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3483" w14:textId="77777777" w:rsidR="00C818E0" w:rsidRDefault="00C818E0" w:rsidP="00C818E0">
      <w:pPr>
        <w:rPr>
          <w:b/>
        </w:rPr>
      </w:pPr>
      <w:r>
        <w:rPr>
          <w:b/>
        </w:rPr>
        <w:t xml:space="preserve">BOA Committee Structure </w:t>
      </w:r>
    </w:p>
    <w:p w14:paraId="779C4BF5" w14:textId="3E5ECA9B" w:rsidR="00C818E0" w:rsidRDefault="00C818E0">
      <w:r>
        <w:rPr>
          <w:noProof/>
          <w:lang w:eastAsia="en-GB"/>
        </w:rPr>
        <w:drawing>
          <wp:inline distT="0" distB="0" distL="0" distR="0" wp14:anchorId="33613496" wp14:editId="35878B66">
            <wp:extent cx="5781675" cy="4114800"/>
            <wp:effectExtent l="571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bl>
      <w:tblPr>
        <w:tblStyle w:val="TableGrid"/>
        <w:tblW w:w="0" w:type="auto"/>
        <w:tblLook w:val="04A0" w:firstRow="1" w:lastRow="0" w:firstColumn="1" w:lastColumn="0" w:noHBand="0" w:noVBand="1"/>
      </w:tblPr>
      <w:tblGrid>
        <w:gridCol w:w="1838"/>
        <w:gridCol w:w="7178"/>
      </w:tblGrid>
      <w:tr w:rsidR="00A60CB9" w:rsidRPr="00A60CB9" w14:paraId="76DB8F49" w14:textId="77777777" w:rsidTr="003463C0">
        <w:tc>
          <w:tcPr>
            <w:tcW w:w="1838" w:type="dxa"/>
          </w:tcPr>
          <w:p w14:paraId="32EEA15B"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Committee Name</w:t>
            </w:r>
          </w:p>
          <w:p w14:paraId="07B0FC13"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2BC31A7A" w14:textId="77777777" w:rsidR="003463C0" w:rsidRPr="00A60CB9" w:rsidRDefault="00466019" w:rsidP="00466019">
            <w:pPr>
              <w:spacing w:after="150" w:line="270" w:lineRule="atLeast"/>
              <w:textAlignment w:val="baseline"/>
              <w:rPr>
                <w:rFonts w:eastAsia="Times New Roman" w:cstheme="minorHAnsi"/>
                <w:b/>
                <w:lang w:eastAsia="en-GB"/>
              </w:rPr>
            </w:pPr>
            <w:r w:rsidRPr="00A60CB9">
              <w:rPr>
                <w:rFonts w:eastAsia="Times New Roman" w:cstheme="minorHAnsi"/>
                <w:b/>
                <w:lang w:eastAsia="en-GB"/>
              </w:rPr>
              <w:t>Research Committee</w:t>
            </w:r>
          </w:p>
        </w:tc>
      </w:tr>
      <w:tr w:rsidR="00A60CB9" w:rsidRPr="00A60CB9" w14:paraId="33447E14" w14:textId="77777777" w:rsidTr="00466019">
        <w:tc>
          <w:tcPr>
            <w:tcW w:w="1838" w:type="dxa"/>
          </w:tcPr>
          <w:p w14:paraId="6014E2F9"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Type</w:t>
            </w:r>
          </w:p>
          <w:p w14:paraId="1C544340"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67A4AB17" w14:textId="77777777" w:rsidR="003463C0" w:rsidRPr="00A60CB9" w:rsidRDefault="00466019" w:rsidP="00466019">
            <w:pPr>
              <w:textAlignment w:val="baseline"/>
              <w:outlineLvl w:val="2"/>
              <w:rPr>
                <w:rFonts w:eastAsia="Times New Roman" w:cstheme="minorHAnsi"/>
                <w:lang w:eastAsia="en-GB"/>
              </w:rPr>
            </w:pPr>
            <w:r w:rsidRPr="00A60CB9">
              <w:rPr>
                <w:rFonts w:eastAsia="Times New Roman" w:cstheme="minorHAnsi"/>
                <w:lang w:eastAsia="en-GB"/>
              </w:rPr>
              <w:t>Standing Committee</w:t>
            </w:r>
          </w:p>
        </w:tc>
      </w:tr>
      <w:tr w:rsidR="00A60CB9" w:rsidRPr="00A60CB9" w14:paraId="7601470C" w14:textId="77777777" w:rsidTr="003463C0">
        <w:tc>
          <w:tcPr>
            <w:tcW w:w="1838" w:type="dxa"/>
          </w:tcPr>
          <w:p w14:paraId="65A58E3E"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Purpose</w:t>
            </w:r>
          </w:p>
          <w:p w14:paraId="1B4EDD95"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37E4F181" w14:textId="61E5357C" w:rsidR="00466019" w:rsidRPr="00A60CB9" w:rsidRDefault="0084103F" w:rsidP="00466019">
            <w:r w:rsidRPr="00A60CB9">
              <w:t xml:space="preserve">Support BOA strategy by </w:t>
            </w:r>
            <w:r w:rsidR="00C44B4C" w:rsidRPr="00A60CB9">
              <w:t>driv</w:t>
            </w:r>
            <w:r w:rsidRPr="00A60CB9">
              <w:t>ing</w:t>
            </w:r>
            <w:r w:rsidR="00466019" w:rsidRPr="00A60CB9">
              <w:t xml:space="preserve"> forward </w:t>
            </w:r>
            <w:r w:rsidRPr="00A60CB9">
              <w:t>work</w:t>
            </w:r>
            <w:r w:rsidR="00466019" w:rsidRPr="00A60CB9">
              <w:t xml:space="preserve"> to promote and facilitate T&amp;O research in the UK.</w:t>
            </w:r>
          </w:p>
          <w:p w14:paraId="6511C6B7" w14:textId="77777777" w:rsidR="00466019" w:rsidRPr="00A60CB9" w:rsidRDefault="00466019" w:rsidP="00466019">
            <w:pPr>
              <w:rPr>
                <w:rFonts w:eastAsia="Times New Roman" w:cstheme="minorHAnsi"/>
                <w:lang w:eastAsia="en-GB"/>
              </w:rPr>
            </w:pPr>
          </w:p>
        </w:tc>
      </w:tr>
      <w:tr w:rsidR="00A60CB9" w:rsidRPr="00A60CB9" w14:paraId="45BC5239" w14:textId="77777777" w:rsidTr="003463C0">
        <w:tc>
          <w:tcPr>
            <w:tcW w:w="1838" w:type="dxa"/>
          </w:tcPr>
          <w:p w14:paraId="2A0F9F22"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Scope</w:t>
            </w:r>
          </w:p>
          <w:p w14:paraId="345893EC"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4FAF55E4" w14:textId="230D8641" w:rsidR="003463C0" w:rsidRPr="00A60CB9" w:rsidRDefault="009A4FEA" w:rsidP="00466019">
            <w:r w:rsidRPr="00A60CB9">
              <w:t>To construct</w:t>
            </w:r>
            <w:r w:rsidR="00466019" w:rsidRPr="00A60CB9">
              <w:t>, review</w:t>
            </w:r>
            <w:r w:rsidRPr="00A60CB9">
              <w:t xml:space="preserve"> and </w:t>
            </w:r>
            <w:r w:rsidR="00C44B4C" w:rsidRPr="00A60CB9">
              <w:t>deliver</w:t>
            </w:r>
            <w:r w:rsidR="00647A9B" w:rsidRPr="00A60CB9">
              <w:t xml:space="preserve"> the overall research a</w:t>
            </w:r>
            <w:r w:rsidR="00466019" w:rsidRPr="00A60CB9">
              <w:t>genda</w:t>
            </w:r>
            <w:r w:rsidRPr="00A60CB9">
              <w:t xml:space="preserve"> including the following</w:t>
            </w:r>
            <w:r w:rsidR="0084103F" w:rsidRPr="00A60CB9">
              <w:t>;</w:t>
            </w:r>
          </w:p>
          <w:p w14:paraId="147EF388" w14:textId="77777777" w:rsidR="00466019" w:rsidRPr="00A60CB9" w:rsidRDefault="00466019" w:rsidP="00466019"/>
          <w:p w14:paraId="7F7DA4E8" w14:textId="281CC782" w:rsidR="00647A9B" w:rsidRPr="00A60CB9" w:rsidRDefault="00CC2496" w:rsidP="00CE0913">
            <w:pPr>
              <w:widowControl w:val="0"/>
              <w:numPr>
                <w:ilvl w:val="0"/>
                <w:numId w:val="1"/>
              </w:numPr>
              <w:overflowPunct w:val="0"/>
              <w:autoSpaceDE w:val="0"/>
              <w:autoSpaceDN w:val="0"/>
              <w:adjustRightInd w:val="0"/>
              <w:jc w:val="both"/>
            </w:pPr>
            <w:r w:rsidRPr="00A60CB9">
              <w:t>Fundraising liaison with BOA Exec, Council and staff team (e.g. in i</w:t>
            </w:r>
            <w:r w:rsidR="0057292B" w:rsidRPr="00A60CB9">
              <w:t>dentify</w:t>
            </w:r>
            <w:r w:rsidRPr="00A60CB9">
              <w:t>ing</w:t>
            </w:r>
            <w:r w:rsidR="0057292B" w:rsidRPr="00A60CB9">
              <w:t xml:space="preserve"> and d</w:t>
            </w:r>
            <w:r w:rsidR="001D0809" w:rsidRPr="00A60CB9">
              <w:t>evelop</w:t>
            </w:r>
            <w:r w:rsidRPr="00A60CB9">
              <w:t>ing</w:t>
            </w:r>
            <w:r w:rsidR="0057292B" w:rsidRPr="00A60CB9">
              <w:t xml:space="preserve"> opportunities and</w:t>
            </w:r>
            <w:r w:rsidR="001D0809" w:rsidRPr="00A60CB9">
              <w:t xml:space="preserve"> m</w:t>
            </w:r>
            <w:r w:rsidR="00647A9B" w:rsidRPr="00A60CB9">
              <w:t>echanisms to increase research income across all specialty areas</w:t>
            </w:r>
            <w:r w:rsidR="00C44B4C" w:rsidRPr="00A60CB9">
              <w:t xml:space="preserve"> and </w:t>
            </w:r>
            <w:r w:rsidR="00647A9B" w:rsidRPr="00A60CB9">
              <w:t>the breadth of research funding opportunities within T&amp;O</w:t>
            </w:r>
            <w:r w:rsidR="000E60A6" w:rsidRPr="00A60CB9">
              <w:t>)</w:t>
            </w:r>
            <w:r w:rsidR="001D0809" w:rsidRPr="00A60CB9">
              <w:t>.</w:t>
            </w:r>
          </w:p>
          <w:p w14:paraId="6FA47513" w14:textId="762C5DA9" w:rsidR="00C44B4C" w:rsidRPr="00A60CB9" w:rsidRDefault="00C44B4C" w:rsidP="00C44B4C">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t xml:space="preserve">Engage with and influence </w:t>
            </w:r>
            <w:r w:rsidRPr="00A60CB9">
              <w:t>senior representation from the BOA</w:t>
            </w:r>
            <w:r w:rsidR="000E60A6" w:rsidRPr="00A60CB9">
              <w:t xml:space="preserve"> </w:t>
            </w:r>
            <w:r w:rsidRPr="00A60CB9">
              <w:t xml:space="preserve">Specialist Societies; Methodologists; Clinical Trials Units; </w:t>
            </w:r>
            <w:r w:rsidR="0084103F" w:rsidRPr="00A60CB9">
              <w:t>Funding Bodies;</w:t>
            </w:r>
            <w:r w:rsidR="00154FD0" w:rsidRPr="00A60CB9">
              <w:t xml:space="preserve"> </w:t>
            </w:r>
            <w:r w:rsidRPr="00A60CB9">
              <w:t>Patients</w:t>
            </w:r>
            <w:r w:rsidR="000E60A6" w:rsidRPr="00A60CB9">
              <w:t xml:space="preserve"> </w:t>
            </w:r>
            <w:r w:rsidRPr="00A60CB9">
              <w:t>and Public Health to help define research priorities and promote high quality research in Trauma and Orthopaedic Surgery.</w:t>
            </w:r>
          </w:p>
          <w:p w14:paraId="6D18949E" w14:textId="1F12061F" w:rsidR="00CC2496" w:rsidRPr="00A60CB9" w:rsidRDefault="00CC2496" w:rsidP="00647A9B">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t xml:space="preserve">Setting strategy for BOA research funding and overseeing the </w:t>
            </w:r>
            <w:r w:rsidR="000E60A6" w:rsidRPr="00A60CB9">
              <w:rPr>
                <w:rFonts w:eastAsia="Times New Roman" w:cstheme="minorHAnsi"/>
                <w:lang w:eastAsia="en-GB"/>
              </w:rPr>
              <w:t xml:space="preserve">use of </w:t>
            </w:r>
            <w:r w:rsidRPr="00A60CB9">
              <w:rPr>
                <w:rFonts w:eastAsia="Times New Roman" w:cstheme="minorHAnsi"/>
                <w:lang w:eastAsia="en-GB"/>
              </w:rPr>
              <w:t>research grant</w:t>
            </w:r>
            <w:r w:rsidR="00D81A27" w:rsidRPr="00A60CB9">
              <w:rPr>
                <w:rFonts w:eastAsia="Times New Roman" w:cstheme="minorHAnsi"/>
                <w:lang w:eastAsia="en-GB"/>
              </w:rPr>
              <w:t xml:space="preserve"> expenditure</w:t>
            </w:r>
            <w:r w:rsidRPr="00A60CB9">
              <w:rPr>
                <w:rFonts w:eastAsia="Times New Roman" w:cstheme="minorHAnsi"/>
                <w:lang w:eastAsia="en-GB"/>
              </w:rPr>
              <w:t xml:space="preserve"> including (currently):</w:t>
            </w:r>
          </w:p>
          <w:p w14:paraId="5EA361E0" w14:textId="0A5E9AEC" w:rsidR="00466019" w:rsidRPr="00A60CB9" w:rsidRDefault="002B459E"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BOA Orthopaedic Surgery Research Centre (</w:t>
            </w:r>
            <w:r w:rsidR="00466019" w:rsidRPr="00A60CB9">
              <w:rPr>
                <w:rFonts w:eastAsia="Times New Roman" w:cstheme="minorHAnsi"/>
                <w:lang w:eastAsia="en-GB"/>
              </w:rPr>
              <w:t>BOSRC</w:t>
            </w:r>
            <w:r w:rsidRPr="00A60CB9">
              <w:rPr>
                <w:rFonts w:eastAsia="Times New Roman" w:cstheme="minorHAnsi"/>
                <w:lang w:eastAsia="en-GB"/>
              </w:rPr>
              <w:t>)</w:t>
            </w:r>
          </w:p>
          <w:p w14:paraId="3CEEAC69" w14:textId="52183625" w:rsidR="00466019" w:rsidRPr="00A60CB9" w:rsidRDefault="00466019"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James Lind</w:t>
            </w:r>
            <w:r w:rsidR="002B459E" w:rsidRPr="00A60CB9">
              <w:rPr>
                <w:rFonts w:eastAsia="Times New Roman" w:cstheme="minorHAnsi"/>
                <w:lang w:eastAsia="en-GB"/>
              </w:rPr>
              <w:t>/Specialist Society sponsorship</w:t>
            </w:r>
          </w:p>
          <w:p w14:paraId="2B591069" w14:textId="77777777" w:rsidR="00466019" w:rsidRPr="00A60CB9" w:rsidRDefault="00466019"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Future partnership with Versus Arthritis</w:t>
            </w:r>
          </w:p>
          <w:p w14:paraId="12D764F0" w14:textId="4AA14563" w:rsidR="00466019" w:rsidRPr="00A60CB9" w:rsidRDefault="00466019" w:rsidP="00647A9B">
            <w:pPr>
              <w:numPr>
                <w:ilvl w:val="1"/>
                <w:numId w:val="1"/>
              </w:numPr>
              <w:textAlignment w:val="baseline"/>
              <w:outlineLvl w:val="2"/>
              <w:rPr>
                <w:rFonts w:eastAsia="Times New Roman" w:cstheme="minorHAnsi"/>
                <w:lang w:eastAsia="en-GB"/>
              </w:rPr>
            </w:pPr>
            <w:r w:rsidRPr="00A60CB9">
              <w:rPr>
                <w:rFonts w:eastAsia="Times New Roman" w:cstheme="minorHAnsi"/>
                <w:lang w:eastAsia="en-GB"/>
              </w:rPr>
              <w:t>R</w:t>
            </w:r>
            <w:r w:rsidR="002B459E" w:rsidRPr="00A60CB9">
              <w:rPr>
                <w:rFonts w:eastAsia="Times New Roman" w:cstheme="minorHAnsi"/>
                <w:lang w:eastAsia="en-GB"/>
              </w:rPr>
              <w:t xml:space="preserve">oyal </w:t>
            </w:r>
            <w:r w:rsidRPr="00A60CB9">
              <w:rPr>
                <w:rFonts w:eastAsia="Times New Roman" w:cstheme="minorHAnsi"/>
                <w:lang w:eastAsia="en-GB"/>
              </w:rPr>
              <w:t>C</w:t>
            </w:r>
            <w:r w:rsidR="002B459E" w:rsidRPr="00A60CB9">
              <w:rPr>
                <w:rFonts w:eastAsia="Times New Roman" w:cstheme="minorHAnsi"/>
                <w:lang w:eastAsia="en-GB"/>
              </w:rPr>
              <w:t xml:space="preserve">ollege of </w:t>
            </w:r>
            <w:r w:rsidRPr="00A60CB9">
              <w:rPr>
                <w:rFonts w:eastAsia="Times New Roman" w:cstheme="minorHAnsi"/>
                <w:lang w:eastAsia="en-GB"/>
              </w:rPr>
              <w:t>S</w:t>
            </w:r>
            <w:r w:rsidR="002B459E" w:rsidRPr="00A60CB9">
              <w:rPr>
                <w:rFonts w:eastAsia="Times New Roman" w:cstheme="minorHAnsi"/>
                <w:lang w:eastAsia="en-GB"/>
              </w:rPr>
              <w:t>urgeons of</w:t>
            </w:r>
            <w:r w:rsidRPr="00A60CB9">
              <w:rPr>
                <w:rFonts w:eastAsia="Times New Roman" w:cstheme="minorHAnsi"/>
                <w:lang w:eastAsia="en-GB"/>
              </w:rPr>
              <w:t xml:space="preserve"> Eng</w:t>
            </w:r>
            <w:r w:rsidR="002B459E" w:rsidRPr="00A60CB9">
              <w:rPr>
                <w:rFonts w:eastAsia="Times New Roman" w:cstheme="minorHAnsi"/>
                <w:lang w:eastAsia="en-GB"/>
              </w:rPr>
              <w:t>land</w:t>
            </w:r>
            <w:r w:rsidRPr="00A60CB9">
              <w:rPr>
                <w:rFonts w:eastAsia="Times New Roman" w:cstheme="minorHAnsi"/>
                <w:lang w:eastAsia="en-GB"/>
              </w:rPr>
              <w:t xml:space="preserve"> Surgical Trial Leads</w:t>
            </w:r>
          </w:p>
          <w:p w14:paraId="2C96B6C2" w14:textId="77777777" w:rsidR="009A4FEA" w:rsidRPr="00A60CB9" w:rsidRDefault="009A4FEA" w:rsidP="00647A9B">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lastRenderedPageBreak/>
              <w:t>Provide research content for Congress</w:t>
            </w:r>
          </w:p>
          <w:p w14:paraId="2CEE0E23" w14:textId="77777777" w:rsidR="009A4FEA" w:rsidRPr="00A60CB9" w:rsidRDefault="009A4FEA" w:rsidP="00647A9B">
            <w:pPr>
              <w:numPr>
                <w:ilvl w:val="0"/>
                <w:numId w:val="1"/>
              </w:numPr>
              <w:textAlignment w:val="baseline"/>
              <w:outlineLvl w:val="2"/>
              <w:rPr>
                <w:rFonts w:eastAsia="Times New Roman" w:cstheme="minorHAnsi"/>
                <w:lang w:eastAsia="en-GB"/>
              </w:rPr>
            </w:pPr>
            <w:r w:rsidRPr="00A60CB9">
              <w:rPr>
                <w:rFonts w:eastAsia="Times New Roman" w:cstheme="minorHAnsi"/>
                <w:lang w:eastAsia="en-GB"/>
              </w:rPr>
              <w:t xml:space="preserve">Respond to consultations </w:t>
            </w:r>
            <w:r w:rsidR="00647A9B" w:rsidRPr="00A60CB9">
              <w:rPr>
                <w:rFonts w:eastAsia="Times New Roman" w:cstheme="minorHAnsi"/>
                <w:lang w:eastAsia="en-GB"/>
              </w:rPr>
              <w:t>relating to</w:t>
            </w:r>
            <w:r w:rsidRPr="00A60CB9">
              <w:rPr>
                <w:rFonts w:eastAsia="Times New Roman" w:cstheme="minorHAnsi"/>
                <w:lang w:eastAsia="en-GB"/>
              </w:rPr>
              <w:t xml:space="preserve"> research</w:t>
            </w:r>
          </w:p>
          <w:p w14:paraId="43A13081" w14:textId="77777777" w:rsidR="00647A9B" w:rsidRPr="00A60CB9" w:rsidRDefault="00647A9B" w:rsidP="00647A9B">
            <w:pPr>
              <w:widowControl w:val="0"/>
              <w:numPr>
                <w:ilvl w:val="0"/>
                <w:numId w:val="1"/>
              </w:numPr>
              <w:overflowPunct w:val="0"/>
              <w:autoSpaceDE w:val="0"/>
              <w:autoSpaceDN w:val="0"/>
              <w:adjustRightInd w:val="0"/>
              <w:jc w:val="both"/>
            </w:pPr>
            <w:r w:rsidRPr="00A60CB9">
              <w:t>Increase clinical academic training opportunities for all trainees</w:t>
            </w:r>
          </w:p>
          <w:p w14:paraId="23D9B186" w14:textId="77777777" w:rsidR="00647A9B" w:rsidRPr="00A60CB9" w:rsidRDefault="00647A9B" w:rsidP="00647A9B">
            <w:pPr>
              <w:widowControl w:val="0"/>
              <w:numPr>
                <w:ilvl w:val="0"/>
                <w:numId w:val="1"/>
              </w:numPr>
              <w:overflowPunct w:val="0"/>
              <w:autoSpaceDE w:val="0"/>
              <w:autoSpaceDN w:val="0"/>
              <w:adjustRightInd w:val="0"/>
              <w:jc w:val="both"/>
            </w:pPr>
            <w:r w:rsidRPr="00A60CB9">
              <w:t>Promote high-quality evidence to inform policy and practice</w:t>
            </w:r>
          </w:p>
          <w:p w14:paraId="717C39A5" w14:textId="77777777" w:rsidR="00647A9B" w:rsidRPr="00A60CB9" w:rsidRDefault="00647A9B" w:rsidP="0015694F">
            <w:pPr>
              <w:pStyle w:val="ListParagraph"/>
              <w:rPr>
                <w:rFonts w:eastAsia="Times New Roman" w:cstheme="minorHAnsi"/>
                <w:lang w:eastAsia="en-GB"/>
              </w:rPr>
            </w:pPr>
          </w:p>
        </w:tc>
      </w:tr>
      <w:tr w:rsidR="00A60CB9" w:rsidRPr="00A60CB9" w14:paraId="752E11A8" w14:textId="77777777" w:rsidTr="003463C0">
        <w:tc>
          <w:tcPr>
            <w:tcW w:w="1838" w:type="dxa"/>
          </w:tcPr>
          <w:p w14:paraId="64AB221B"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lastRenderedPageBreak/>
              <w:t>Authority</w:t>
            </w:r>
          </w:p>
          <w:p w14:paraId="14485801"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1B03FBBE" w14:textId="4E9161C6" w:rsidR="003463C0" w:rsidRPr="00A60CB9" w:rsidRDefault="00466019" w:rsidP="0015694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 xml:space="preserve">The research committee will devise and deliver strategies </w:t>
            </w:r>
            <w:r w:rsidR="00387572" w:rsidRPr="00A60CB9">
              <w:rPr>
                <w:rFonts w:eastAsia="Times New Roman" w:cstheme="minorHAnsi"/>
                <w:lang w:eastAsia="en-GB"/>
              </w:rPr>
              <w:t xml:space="preserve">and </w:t>
            </w:r>
            <w:r w:rsidR="001D0809" w:rsidRPr="00A60CB9">
              <w:rPr>
                <w:rFonts w:eastAsia="Times New Roman" w:cstheme="minorHAnsi"/>
                <w:lang w:eastAsia="en-GB"/>
              </w:rPr>
              <w:t xml:space="preserve">projects in support of the approved </w:t>
            </w:r>
            <w:r w:rsidR="007C716F" w:rsidRPr="00A60CB9">
              <w:rPr>
                <w:rFonts w:eastAsia="Times New Roman" w:cstheme="minorHAnsi"/>
                <w:lang w:eastAsia="en-GB"/>
              </w:rPr>
              <w:t xml:space="preserve">BOA </w:t>
            </w:r>
            <w:r w:rsidR="001D0809" w:rsidRPr="00A60CB9">
              <w:rPr>
                <w:rFonts w:eastAsia="Times New Roman" w:cstheme="minorHAnsi"/>
                <w:lang w:eastAsia="en-GB"/>
              </w:rPr>
              <w:t>strategy.</w:t>
            </w:r>
          </w:p>
          <w:p w14:paraId="13B01E2C" w14:textId="77777777" w:rsidR="0084103F" w:rsidRPr="00A60CB9" w:rsidRDefault="0084103F" w:rsidP="0084103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Council (trustee only) is responsible for the overarching governance and financial approval of the work of all committees.</w:t>
            </w:r>
          </w:p>
          <w:p w14:paraId="66822E63" w14:textId="77537F26" w:rsidR="0084103F" w:rsidRPr="00A60CB9" w:rsidRDefault="0084103F" w:rsidP="0084103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 xml:space="preserve">All new initiatives or significant changes to ongoing projects </w:t>
            </w:r>
            <w:proofErr w:type="gramStart"/>
            <w:r w:rsidRPr="00A60CB9">
              <w:rPr>
                <w:rFonts w:eastAsia="Times New Roman" w:cstheme="minorHAnsi"/>
                <w:lang w:eastAsia="en-GB"/>
              </w:rPr>
              <w:t>should be developed within the committee and proposed/recommended to Council for</w:t>
            </w:r>
            <w:r w:rsidR="007C716F" w:rsidRPr="00A60CB9">
              <w:rPr>
                <w:rFonts w:eastAsia="Times New Roman" w:cstheme="minorHAnsi"/>
                <w:lang w:eastAsia="en-GB"/>
              </w:rPr>
              <w:t xml:space="preserve"> consideration and</w:t>
            </w:r>
            <w:r w:rsidRPr="00A60CB9">
              <w:rPr>
                <w:rFonts w:eastAsia="Times New Roman" w:cstheme="minorHAnsi"/>
                <w:lang w:eastAsia="en-GB"/>
              </w:rPr>
              <w:t xml:space="preserve"> approval</w:t>
            </w:r>
            <w:proofErr w:type="gramEnd"/>
            <w:r w:rsidRPr="00A60CB9">
              <w:rPr>
                <w:rFonts w:eastAsia="Times New Roman" w:cstheme="minorHAnsi"/>
                <w:lang w:eastAsia="en-GB"/>
              </w:rPr>
              <w:t xml:space="preserve">.  </w:t>
            </w:r>
          </w:p>
          <w:p w14:paraId="2B3A72D8" w14:textId="4D2E051E" w:rsidR="0084103F" w:rsidRPr="00A60CB9" w:rsidRDefault="0084103F" w:rsidP="0084103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All publications/posit</w:t>
            </w:r>
            <w:r w:rsidR="0057292B" w:rsidRPr="00A60CB9">
              <w:rPr>
                <w:rFonts w:eastAsia="Times New Roman" w:cstheme="minorHAnsi"/>
                <w:lang w:eastAsia="en-GB"/>
              </w:rPr>
              <w:t>i</w:t>
            </w:r>
            <w:r w:rsidRPr="00A60CB9">
              <w:rPr>
                <w:rFonts w:eastAsia="Times New Roman" w:cstheme="minorHAnsi"/>
                <w:lang w:eastAsia="en-GB"/>
              </w:rPr>
              <w:t xml:space="preserve">on statements/standards documents </w:t>
            </w:r>
            <w:proofErr w:type="gramStart"/>
            <w:r w:rsidRPr="00A60CB9">
              <w:rPr>
                <w:rFonts w:eastAsia="Times New Roman" w:cstheme="minorHAnsi"/>
                <w:lang w:eastAsia="en-GB"/>
              </w:rPr>
              <w:t>should be presented</w:t>
            </w:r>
            <w:proofErr w:type="gramEnd"/>
            <w:r w:rsidRPr="00A60CB9">
              <w:rPr>
                <w:rFonts w:eastAsia="Times New Roman" w:cstheme="minorHAnsi"/>
                <w:lang w:eastAsia="en-GB"/>
              </w:rPr>
              <w:t xml:space="preserve"> to Council for approval before publication. </w:t>
            </w:r>
          </w:p>
          <w:p w14:paraId="05A3BA48" w14:textId="11A8EBF6" w:rsidR="00466019" w:rsidRPr="00A60CB9" w:rsidRDefault="0084103F" w:rsidP="0015694F">
            <w:pPr>
              <w:pStyle w:val="ListParagraph"/>
              <w:numPr>
                <w:ilvl w:val="0"/>
                <w:numId w:val="8"/>
              </w:numPr>
              <w:spacing w:before="300" w:after="240"/>
              <w:textAlignment w:val="baseline"/>
              <w:outlineLvl w:val="2"/>
              <w:rPr>
                <w:rFonts w:eastAsia="Times New Roman" w:cstheme="minorHAnsi"/>
                <w:lang w:eastAsia="en-GB"/>
              </w:rPr>
            </w:pPr>
            <w:r w:rsidRPr="00A60CB9">
              <w:rPr>
                <w:rFonts w:eastAsia="Times New Roman" w:cstheme="minorHAnsi"/>
                <w:lang w:eastAsia="en-GB"/>
              </w:rPr>
              <w:t>Where necessary the Executive group, on delegated authority from the Council, can provide financial approval for projects or activities.</w:t>
            </w:r>
          </w:p>
        </w:tc>
      </w:tr>
      <w:tr w:rsidR="00A60CB9" w:rsidRPr="00A60CB9" w14:paraId="7746CD5C" w14:textId="77777777" w:rsidTr="003463C0">
        <w:tc>
          <w:tcPr>
            <w:tcW w:w="1838" w:type="dxa"/>
          </w:tcPr>
          <w:p w14:paraId="03683F07" w14:textId="00B7B944" w:rsidR="0015694F" w:rsidRPr="00A60CB9" w:rsidRDefault="0015694F" w:rsidP="003463C0">
            <w:pPr>
              <w:textAlignment w:val="baseline"/>
              <w:outlineLvl w:val="2"/>
              <w:rPr>
                <w:rFonts w:eastAsia="Times New Roman" w:cstheme="minorHAnsi"/>
                <w:b/>
                <w:lang w:eastAsia="en-GB"/>
              </w:rPr>
            </w:pPr>
            <w:r w:rsidRPr="00A60CB9">
              <w:rPr>
                <w:rFonts w:eastAsia="Times New Roman" w:cstheme="minorHAnsi"/>
                <w:b/>
                <w:lang w:eastAsia="en-GB"/>
              </w:rPr>
              <w:t>Chair</w:t>
            </w:r>
            <w:r w:rsidR="0084103F" w:rsidRPr="00A60CB9">
              <w:rPr>
                <w:rFonts w:eastAsia="Times New Roman" w:cstheme="minorHAnsi"/>
                <w:b/>
                <w:lang w:eastAsia="en-GB"/>
              </w:rPr>
              <w:t xml:space="preserve"> and Vice Chair</w:t>
            </w:r>
          </w:p>
        </w:tc>
        <w:tc>
          <w:tcPr>
            <w:tcW w:w="7178" w:type="dxa"/>
          </w:tcPr>
          <w:p w14:paraId="16C78774" w14:textId="085B9C70" w:rsidR="0045124E" w:rsidRPr="00A60CB9" w:rsidRDefault="0045124E" w:rsidP="0045124E">
            <w:pPr>
              <w:rPr>
                <w:b/>
              </w:rPr>
            </w:pPr>
            <w:r w:rsidRPr="00A60CB9">
              <w:rPr>
                <w:b/>
              </w:rPr>
              <w:t>Chair</w:t>
            </w:r>
          </w:p>
          <w:p w14:paraId="5146B48D" w14:textId="4B6CC6F5" w:rsidR="0015694F" w:rsidRPr="00A60CB9" w:rsidRDefault="0015694F" w:rsidP="007C716F">
            <w:pPr>
              <w:pStyle w:val="ListParagraph"/>
              <w:numPr>
                <w:ilvl w:val="0"/>
                <w:numId w:val="3"/>
              </w:numPr>
            </w:pPr>
            <w:r w:rsidRPr="00A60CB9">
              <w:t xml:space="preserve">The </w:t>
            </w:r>
            <w:r w:rsidR="0084103F" w:rsidRPr="00A60CB9">
              <w:t>C</w:t>
            </w:r>
            <w:r w:rsidRPr="00A60CB9">
              <w:t xml:space="preserve">hair </w:t>
            </w:r>
            <w:r w:rsidR="00A60D10" w:rsidRPr="00A60CB9">
              <w:t>will be</w:t>
            </w:r>
            <w:r w:rsidRPr="00A60CB9">
              <w:t xml:space="preserve"> an eminent academic orthopaedic surgeon</w:t>
            </w:r>
            <w:proofErr w:type="gramStart"/>
            <w:r w:rsidRPr="00A60CB9">
              <w:t>;</w:t>
            </w:r>
            <w:proofErr w:type="gramEnd"/>
            <w:r w:rsidR="0084103F" w:rsidRPr="00A60CB9">
              <w:t xml:space="preserve"> who is a member of the BOA and has history of support and or contribution to BOA activities e.g. BOA Congress or past committee member</w:t>
            </w:r>
            <w:r w:rsidR="007C0AFA">
              <w:t>.</w:t>
            </w:r>
          </w:p>
          <w:p w14:paraId="728F9B0E" w14:textId="2719775A" w:rsidR="0084103F" w:rsidRPr="00A60CB9" w:rsidRDefault="0084103F" w:rsidP="007C716F">
            <w:pPr>
              <w:pStyle w:val="ListParagraph"/>
              <w:numPr>
                <w:ilvl w:val="0"/>
                <w:numId w:val="3"/>
              </w:numPr>
            </w:pPr>
            <w:r w:rsidRPr="00A60CB9">
              <w:t xml:space="preserve">An open application process </w:t>
            </w:r>
            <w:proofErr w:type="gramStart"/>
            <w:r w:rsidR="0045124E" w:rsidRPr="00A60CB9">
              <w:t>will be</w:t>
            </w:r>
            <w:r w:rsidRPr="00A60CB9">
              <w:t xml:space="preserve"> </w:t>
            </w:r>
            <w:r w:rsidR="0045124E" w:rsidRPr="00A60CB9">
              <w:t>held</w:t>
            </w:r>
            <w:proofErr w:type="gramEnd"/>
            <w:r w:rsidR="007C0AFA">
              <w:t>.</w:t>
            </w:r>
          </w:p>
          <w:p w14:paraId="0A3C4C32" w14:textId="77777777" w:rsidR="0084103F" w:rsidRPr="00A60CB9" w:rsidRDefault="0084103F" w:rsidP="007C716F">
            <w:pPr>
              <w:pStyle w:val="ListParagraph"/>
              <w:numPr>
                <w:ilvl w:val="0"/>
                <w:numId w:val="3"/>
              </w:numPr>
            </w:pPr>
            <w:r w:rsidRPr="00A60CB9">
              <w:t>Using a formal job description and person specification;</w:t>
            </w:r>
          </w:p>
          <w:p w14:paraId="4643C10D" w14:textId="19608673" w:rsidR="0084103F" w:rsidRPr="00A60CB9" w:rsidRDefault="0084103F" w:rsidP="007C716F">
            <w:pPr>
              <w:pStyle w:val="ListParagraph"/>
              <w:numPr>
                <w:ilvl w:val="0"/>
                <w:numId w:val="3"/>
              </w:numPr>
            </w:pPr>
            <w:r w:rsidRPr="00A60CB9">
              <w:t xml:space="preserve">An advertisement will be placed in the BOA’s Journal of </w:t>
            </w:r>
            <w:proofErr w:type="gramStart"/>
            <w:r w:rsidRPr="00A60CB9">
              <w:t xml:space="preserve">Trauma and </w:t>
            </w:r>
            <w:r w:rsidR="00A60CB9">
              <w:t>Orthopaedics</w:t>
            </w:r>
            <w:proofErr w:type="gramEnd"/>
            <w:r w:rsidR="00A60CB9">
              <w:t xml:space="preserve"> and a BOA </w:t>
            </w:r>
            <w:proofErr w:type="spellStart"/>
            <w:r w:rsidR="00A60CB9">
              <w:t>newsmail</w:t>
            </w:r>
            <w:proofErr w:type="spellEnd"/>
            <w:r w:rsidR="00A60CB9">
              <w:t>.</w:t>
            </w:r>
          </w:p>
          <w:p w14:paraId="6B194BC2" w14:textId="349B8226" w:rsidR="0045124E" w:rsidRPr="00A60CB9" w:rsidRDefault="0045124E" w:rsidP="007C716F">
            <w:pPr>
              <w:pStyle w:val="ListParagraph"/>
              <w:numPr>
                <w:ilvl w:val="0"/>
                <w:numId w:val="3"/>
              </w:numPr>
            </w:pPr>
            <w:r w:rsidRPr="00A60CB9">
              <w:t xml:space="preserve">The </w:t>
            </w:r>
            <w:r w:rsidR="006516F4">
              <w:rPr>
                <w:rFonts w:eastAsia="Times New Roman" w:cstheme="minorHAnsi"/>
                <w:lang w:eastAsia="en-GB"/>
              </w:rPr>
              <w:t xml:space="preserve">Chair </w:t>
            </w:r>
            <w:proofErr w:type="gramStart"/>
            <w:r w:rsidR="006516F4">
              <w:rPr>
                <w:rFonts w:eastAsia="Times New Roman" w:cstheme="minorHAnsi"/>
                <w:lang w:eastAsia="en-GB"/>
              </w:rPr>
              <w:t>will be appointed by the Executive Group and ratified by Council</w:t>
            </w:r>
            <w:proofErr w:type="gramEnd"/>
            <w:r w:rsidR="006516F4">
              <w:rPr>
                <w:rFonts w:eastAsia="Times New Roman" w:cstheme="minorHAnsi"/>
                <w:lang w:eastAsia="en-GB"/>
              </w:rPr>
              <w:t>.</w:t>
            </w:r>
          </w:p>
          <w:p w14:paraId="2A88D9C0" w14:textId="2E1CA5BB" w:rsidR="0045124E" w:rsidRPr="00A60CB9" w:rsidRDefault="0045124E" w:rsidP="007C716F">
            <w:pPr>
              <w:pStyle w:val="ListParagraph"/>
              <w:numPr>
                <w:ilvl w:val="0"/>
                <w:numId w:val="3"/>
              </w:numPr>
            </w:pPr>
            <w:r w:rsidRPr="00A60CB9">
              <w:t>The Chair will be an Ex-Officio Member of Council</w:t>
            </w:r>
          </w:p>
          <w:p w14:paraId="7C21D37E" w14:textId="53045E66" w:rsidR="007C716F" w:rsidRPr="00A60CB9" w:rsidRDefault="007C716F" w:rsidP="007C716F">
            <w:pPr>
              <w:pStyle w:val="ListParagraph"/>
              <w:numPr>
                <w:ilvl w:val="0"/>
                <w:numId w:val="3"/>
              </w:numPr>
            </w:pPr>
            <w:r w:rsidRPr="00A60CB9">
              <w:rPr>
                <w:lang w:val="en-US"/>
              </w:rPr>
              <w:t>The tenure of the appointment is three years.</w:t>
            </w:r>
          </w:p>
          <w:p w14:paraId="69A65D0C" w14:textId="77777777" w:rsidR="007C716F" w:rsidRPr="00A60CB9" w:rsidRDefault="007C716F" w:rsidP="007C716F">
            <w:pPr>
              <w:pStyle w:val="ListParagraph"/>
            </w:pPr>
          </w:p>
          <w:p w14:paraId="69145E68" w14:textId="68F0F8F0" w:rsidR="0045124E" w:rsidRPr="00A60CB9" w:rsidRDefault="0045124E" w:rsidP="0045124E">
            <w:pPr>
              <w:rPr>
                <w:b/>
              </w:rPr>
            </w:pPr>
            <w:r w:rsidRPr="00A60CB9">
              <w:rPr>
                <w:b/>
              </w:rPr>
              <w:t>Vice Chair</w:t>
            </w:r>
          </w:p>
          <w:p w14:paraId="31AA8F43" w14:textId="6D47EE4F" w:rsidR="0015694F" w:rsidRPr="006516F4" w:rsidRDefault="00D47321" w:rsidP="00D47321">
            <w:pPr>
              <w:pStyle w:val="ListParagraph"/>
              <w:numPr>
                <w:ilvl w:val="0"/>
                <w:numId w:val="15"/>
              </w:numPr>
              <w:rPr>
                <w:rFonts w:eastAsia="Times New Roman" w:cstheme="minorHAnsi"/>
                <w:lang w:eastAsia="en-GB"/>
              </w:rPr>
            </w:pPr>
            <w:r w:rsidRPr="00D47321">
              <w:rPr>
                <w:rFonts w:eastAsia="Times New Roman" w:cstheme="minorHAnsi"/>
                <w:lang w:eastAsia="en-GB"/>
              </w:rPr>
              <w:t xml:space="preserve">Vice Chair (an elected member of Council) will be </w:t>
            </w:r>
            <w:proofErr w:type="gramStart"/>
            <w:r w:rsidRPr="00D47321">
              <w:rPr>
                <w:rFonts w:eastAsia="Times New Roman" w:cstheme="minorHAnsi"/>
                <w:lang w:eastAsia="en-GB"/>
              </w:rPr>
              <w:t>appointed</w:t>
            </w:r>
            <w:proofErr w:type="gramEnd"/>
            <w:r w:rsidRPr="00D47321">
              <w:rPr>
                <w:rFonts w:eastAsia="Times New Roman" w:cstheme="minorHAnsi"/>
                <w:lang w:eastAsia="en-GB"/>
              </w:rPr>
              <w:t xml:space="preserve"> by the Executive Group and ratified by Council.</w:t>
            </w:r>
          </w:p>
        </w:tc>
      </w:tr>
      <w:tr w:rsidR="00A60CB9" w:rsidRPr="00A60CB9" w14:paraId="07E64904" w14:textId="77777777" w:rsidTr="003463C0">
        <w:tc>
          <w:tcPr>
            <w:tcW w:w="1838" w:type="dxa"/>
          </w:tcPr>
          <w:p w14:paraId="72414252"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Membership</w:t>
            </w:r>
          </w:p>
          <w:p w14:paraId="4C9A4663"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587891AD" w14:textId="17FB6ED7" w:rsidR="00260462" w:rsidRPr="00A60CB9" w:rsidRDefault="0015694F" w:rsidP="007C716F">
            <w:pPr>
              <w:pStyle w:val="ListParagraph"/>
              <w:numPr>
                <w:ilvl w:val="0"/>
                <w:numId w:val="9"/>
              </w:numPr>
            </w:pPr>
            <w:r w:rsidRPr="00A60CB9">
              <w:t xml:space="preserve">Maximum </w:t>
            </w:r>
            <w:r w:rsidR="00035732">
              <w:t>eleven</w:t>
            </w:r>
            <w:r w:rsidR="007B03E4" w:rsidRPr="00A60CB9">
              <w:t xml:space="preserve"> </w:t>
            </w:r>
            <w:r w:rsidRPr="00A60CB9">
              <w:t>members (</w:t>
            </w:r>
            <w:r w:rsidR="00282BD2" w:rsidRPr="00A60CB9">
              <w:t>in addition to the</w:t>
            </w:r>
            <w:r w:rsidR="00877D1B" w:rsidRPr="00A60CB9">
              <w:t xml:space="preserve"> </w:t>
            </w:r>
            <w:r w:rsidRPr="00A60CB9">
              <w:t>Chair</w:t>
            </w:r>
            <w:r w:rsidR="00042870" w:rsidRPr="00A60CB9">
              <w:t xml:space="preserve"> and Vice Chair</w:t>
            </w:r>
            <w:r w:rsidRPr="00A60CB9">
              <w:t xml:space="preserve">) </w:t>
            </w:r>
          </w:p>
          <w:p w14:paraId="61C83F13" w14:textId="5F60AE3C" w:rsidR="00895B0A" w:rsidRPr="00A60CB9" w:rsidRDefault="00F901BE" w:rsidP="007C716F">
            <w:pPr>
              <w:pStyle w:val="ListParagraph"/>
              <w:numPr>
                <w:ilvl w:val="0"/>
                <w:numId w:val="9"/>
              </w:numPr>
            </w:pPr>
            <w:r w:rsidRPr="00A60CB9">
              <w:t>Two members of Council (one Exec and one elected trustee</w:t>
            </w:r>
            <w:r w:rsidR="007B03E4" w:rsidRPr="00A60CB9">
              <w:t xml:space="preserve"> (one of which shall be the Vice Chair)</w:t>
            </w:r>
          </w:p>
          <w:p w14:paraId="12720FFD" w14:textId="2F5D0BFA" w:rsidR="00685C82" w:rsidRPr="00A60CB9" w:rsidRDefault="00685C82" w:rsidP="007C716F">
            <w:pPr>
              <w:pStyle w:val="ListParagraph"/>
              <w:numPr>
                <w:ilvl w:val="0"/>
                <w:numId w:val="9"/>
              </w:numPr>
            </w:pPr>
            <w:r w:rsidRPr="00A60CB9">
              <w:t>One SAC Member</w:t>
            </w:r>
            <w:r w:rsidR="007C716F" w:rsidRPr="00A60CB9">
              <w:t xml:space="preserve"> (SAC Research Lead)</w:t>
            </w:r>
          </w:p>
          <w:p w14:paraId="5A486057" w14:textId="46F9E1B9" w:rsidR="00685C82" w:rsidRPr="00A60CB9" w:rsidRDefault="00685C82" w:rsidP="007C716F">
            <w:pPr>
              <w:pStyle w:val="ListParagraph"/>
              <w:numPr>
                <w:ilvl w:val="0"/>
                <w:numId w:val="9"/>
              </w:numPr>
            </w:pPr>
            <w:r w:rsidRPr="00A60CB9">
              <w:t>One SAS member</w:t>
            </w:r>
            <w:r w:rsidR="007C716F" w:rsidRPr="00A60CB9">
              <w:t xml:space="preserve"> </w:t>
            </w:r>
            <w:r w:rsidR="00154FD0" w:rsidRPr="00A60CB9">
              <w:t>(recruited through open application)</w:t>
            </w:r>
          </w:p>
          <w:p w14:paraId="6F3D65DA" w14:textId="686F863C" w:rsidR="005B438E" w:rsidRPr="00A60CB9" w:rsidRDefault="0084103F" w:rsidP="007C716F">
            <w:pPr>
              <w:pStyle w:val="ListParagraph"/>
              <w:numPr>
                <w:ilvl w:val="0"/>
                <w:numId w:val="9"/>
              </w:numPr>
            </w:pPr>
            <w:r w:rsidRPr="00A60CB9">
              <w:t xml:space="preserve">One </w:t>
            </w:r>
            <w:r w:rsidR="005B438E" w:rsidRPr="00A60CB9">
              <w:t xml:space="preserve">Research Representative </w:t>
            </w:r>
            <w:r w:rsidR="00154FD0" w:rsidRPr="00A60CB9">
              <w:t>nominated by</w:t>
            </w:r>
            <w:r w:rsidR="005B438E" w:rsidRPr="00A60CB9">
              <w:t xml:space="preserve"> BOTA</w:t>
            </w:r>
          </w:p>
          <w:p w14:paraId="5AE12822" w14:textId="46908A0C" w:rsidR="00C42C4A" w:rsidRPr="00A60CB9" w:rsidRDefault="007B03E4" w:rsidP="007C716F">
            <w:pPr>
              <w:pStyle w:val="ListParagraph"/>
              <w:numPr>
                <w:ilvl w:val="0"/>
                <w:numId w:val="9"/>
              </w:numPr>
            </w:pPr>
            <w:r w:rsidRPr="00A60CB9">
              <w:t xml:space="preserve">RCS/BOA Surgical specialty lead for </w:t>
            </w:r>
            <w:r w:rsidR="00C42C4A" w:rsidRPr="00A60CB9">
              <w:t>Trauma</w:t>
            </w:r>
            <w:r w:rsidRPr="00A60CB9">
              <w:t xml:space="preserve"> </w:t>
            </w:r>
          </w:p>
          <w:p w14:paraId="17E0048A" w14:textId="23D7E5EE" w:rsidR="00C42C4A" w:rsidRDefault="007B03E4" w:rsidP="007B03E4">
            <w:pPr>
              <w:pStyle w:val="ListParagraph"/>
              <w:numPr>
                <w:ilvl w:val="0"/>
                <w:numId w:val="9"/>
              </w:numPr>
            </w:pPr>
            <w:r w:rsidRPr="00A60CB9">
              <w:t xml:space="preserve">RCS/BOA Surgical specialty lead for </w:t>
            </w:r>
            <w:r w:rsidR="00C42C4A" w:rsidRPr="00A60CB9">
              <w:t>Ortho</w:t>
            </w:r>
            <w:r w:rsidRPr="00A60CB9">
              <w:t>paedics</w:t>
            </w:r>
          </w:p>
          <w:p w14:paraId="2C9C9B4D" w14:textId="22568D76" w:rsidR="00035732" w:rsidRPr="00A60CB9" w:rsidRDefault="00035732" w:rsidP="007B03E4">
            <w:pPr>
              <w:pStyle w:val="ListParagraph"/>
              <w:numPr>
                <w:ilvl w:val="0"/>
                <w:numId w:val="9"/>
              </w:numPr>
            </w:pPr>
            <w:r>
              <w:t>RCS/BOA Surgical specialty lead for Paediatrics</w:t>
            </w:r>
          </w:p>
          <w:p w14:paraId="5F1A7CE0" w14:textId="49FE76E2" w:rsidR="0045124E" w:rsidRDefault="00C42C4A" w:rsidP="007C716F">
            <w:pPr>
              <w:pStyle w:val="ListParagraph"/>
              <w:numPr>
                <w:ilvl w:val="0"/>
                <w:numId w:val="9"/>
              </w:numPr>
            </w:pPr>
            <w:r w:rsidRPr="00A60CB9">
              <w:t xml:space="preserve">Four additional vacancies to </w:t>
            </w:r>
            <w:proofErr w:type="gramStart"/>
            <w:r w:rsidRPr="00A60CB9">
              <w:t>be appointed</w:t>
            </w:r>
            <w:proofErr w:type="gramEnd"/>
            <w:r w:rsidRPr="00A60CB9">
              <w:t xml:space="preserve"> through an open application process</w:t>
            </w:r>
            <w:r w:rsidR="00A36A1C" w:rsidRPr="00A60CB9">
              <w:t>.</w:t>
            </w:r>
          </w:p>
          <w:p w14:paraId="42238A1A" w14:textId="0686E461" w:rsidR="0003032D" w:rsidRDefault="0003032D" w:rsidP="007C0AFA"/>
          <w:p w14:paraId="7FF41F52" w14:textId="07F87051" w:rsidR="0003032D" w:rsidRPr="00A60CB9" w:rsidRDefault="0003032D" w:rsidP="007C0AFA">
            <w:r>
              <w:rPr>
                <w:bCs/>
                <w:lang w:val="en-US"/>
              </w:rPr>
              <w:t xml:space="preserve">Elected Trustees of BOA Council should not apply for committee vacancies that </w:t>
            </w:r>
            <w:proofErr w:type="gramStart"/>
            <w:r>
              <w:rPr>
                <w:bCs/>
                <w:lang w:val="en-US"/>
              </w:rPr>
              <w:t>are advertised</w:t>
            </w:r>
            <w:proofErr w:type="gramEnd"/>
            <w:r>
              <w:rPr>
                <w:bCs/>
                <w:lang w:val="en-US"/>
              </w:rPr>
              <w:t>, as there is a separate mechanism for Elected Trustees to become members of the committees.</w:t>
            </w:r>
          </w:p>
          <w:p w14:paraId="6AEFC981" w14:textId="71ADF6D8" w:rsidR="007B03E4" w:rsidRPr="00A60CB9" w:rsidRDefault="007B03E4" w:rsidP="00A60CB9"/>
          <w:p w14:paraId="39E3B58E" w14:textId="074E8466" w:rsidR="007B03E4" w:rsidRPr="00A60CB9" w:rsidRDefault="007B03E4" w:rsidP="00A60CB9">
            <w:r w:rsidRPr="00A60CB9">
              <w:lastRenderedPageBreak/>
              <w:t>Appointed members</w:t>
            </w:r>
          </w:p>
          <w:p w14:paraId="4B8E6CA7" w14:textId="59C23C22" w:rsidR="0045124E" w:rsidRPr="00A60CB9" w:rsidRDefault="0045124E" w:rsidP="007C716F">
            <w:pPr>
              <w:pStyle w:val="ListParagraph"/>
              <w:numPr>
                <w:ilvl w:val="0"/>
                <w:numId w:val="9"/>
              </w:numPr>
            </w:pPr>
            <w:r w:rsidRPr="00A60CB9">
              <w:rPr>
                <w:lang w:val="en-US"/>
              </w:rPr>
              <w:t>The tenure of the appoint</w:t>
            </w:r>
            <w:r w:rsidR="007B03E4" w:rsidRPr="00A60CB9">
              <w:rPr>
                <w:lang w:val="en-US"/>
              </w:rPr>
              <w:t xml:space="preserve">ed members </w:t>
            </w:r>
            <w:r w:rsidRPr="00A60CB9">
              <w:rPr>
                <w:lang w:val="en-US"/>
              </w:rPr>
              <w:t>is three years, with appointments staggered in the interests of continuity</w:t>
            </w:r>
            <w:r w:rsidR="0085785F" w:rsidRPr="00A60CB9">
              <w:rPr>
                <w:lang w:val="en-US"/>
              </w:rPr>
              <w:t xml:space="preserve"> but always starting in a January</w:t>
            </w:r>
            <w:r w:rsidRPr="00A60CB9">
              <w:rPr>
                <w:lang w:val="en-US"/>
              </w:rPr>
              <w:t>.</w:t>
            </w:r>
          </w:p>
          <w:p w14:paraId="3A10CCB6" w14:textId="2BA49254" w:rsidR="00260462" w:rsidRPr="00A60CB9" w:rsidRDefault="00466019" w:rsidP="007C716F">
            <w:pPr>
              <w:pStyle w:val="ListParagraph"/>
              <w:numPr>
                <w:ilvl w:val="0"/>
                <w:numId w:val="9"/>
              </w:numPr>
            </w:pPr>
            <w:r w:rsidRPr="00A60CB9">
              <w:t xml:space="preserve">An advertisement will be placed in the BOA’s Journal of </w:t>
            </w:r>
            <w:proofErr w:type="gramStart"/>
            <w:r w:rsidRPr="00A60CB9">
              <w:t>Trauma and Orthopaedics</w:t>
            </w:r>
            <w:proofErr w:type="gramEnd"/>
            <w:r w:rsidRPr="00A60CB9">
              <w:t xml:space="preserve"> and a BOA</w:t>
            </w:r>
            <w:r w:rsidR="0015694F" w:rsidRPr="00A60CB9">
              <w:t xml:space="preserve"> </w:t>
            </w:r>
            <w:proofErr w:type="spellStart"/>
            <w:r w:rsidR="00A60CB9">
              <w:t>newsmail</w:t>
            </w:r>
            <w:proofErr w:type="spellEnd"/>
            <w:r w:rsidR="00A60CB9">
              <w:t>.</w:t>
            </w:r>
          </w:p>
          <w:p w14:paraId="0FB96D26" w14:textId="77777777" w:rsidR="00703A69" w:rsidRDefault="00466019" w:rsidP="00703A69">
            <w:pPr>
              <w:pStyle w:val="ListParagraph"/>
              <w:numPr>
                <w:ilvl w:val="0"/>
                <w:numId w:val="9"/>
              </w:numPr>
            </w:pPr>
            <w:r w:rsidRPr="00A60CB9">
              <w:t xml:space="preserve">Short listing and interviews (if necessary) conducted by </w:t>
            </w:r>
            <w:r w:rsidR="007B03E4" w:rsidRPr="00A60CB9">
              <w:t xml:space="preserve">a member of </w:t>
            </w:r>
            <w:r w:rsidRPr="00A60CB9">
              <w:t>BOA</w:t>
            </w:r>
            <w:r w:rsidR="007B03E4" w:rsidRPr="00A60CB9">
              <w:t xml:space="preserve"> Executive, the </w:t>
            </w:r>
            <w:r w:rsidRPr="00A60CB9">
              <w:t>Research Committee</w:t>
            </w:r>
            <w:r w:rsidR="007B03E4" w:rsidRPr="00A60CB9">
              <w:t xml:space="preserve"> Chair and Vice-Chair.</w:t>
            </w:r>
          </w:p>
          <w:p w14:paraId="627A8856" w14:textId="4595DED7" w:rsidR="00C42C4A" w:rsidRPr="00A60CB9" w:rsidRDefault="007B03E4" w:rsidP="00703A69">
            <w:pPr>
              <w:pStyle w:val="ListParagraph"/>
              <w:numPr>
                <w:ilvl w:val="0"/>
                <w:numId w:val="9"/>
              </w:numPr>
            </w:pPr>
            <w:r w:rsidRPr="00703A69">
              <w:rPr>
                <w:lang w:val="en-US"/>
              </w:rPr>
              <w:t xml:space="preserve">Appointments to the committee will be ratified by elected </w:t>
            </w:r>
            <w:proofErr w:type="spellStart"/>
            <w:r w:rsidRPr="00703A69">
              <w:rPr>
                <w:lang w:val="en-US"/>
              </w:rPr>
              <w:t>Council.</w:t>
            </w:r>
            <w:r w:rsidR="002942BF" w:rsidRPr="00703A69">
              <w:rPr>
                <w:lang w:val="en-US"/>
              </w:rPr>
              <w:t>Any</w:t>
            </w:r>
            <w:proofErr w:type="spellEnd"/>
            <w:r w:rsidR="002942BF" w:rsidRPr="00703A69">
              <w:rPr>
                <w:lang w:val="en-US"/>
              </w:rPr>
              <w:t xml:space="preserve"> appointed committee member</w:t>
            </w:r>
            <w:r w:rsidR="007C0AFA" w:rsidRPr="00703A69">
              <w:rPr>
                <w:lang w:val="en-US"/>
              </w:rPr>
              <w:t xml:space="preserve"> may</w:t>
            </w:r>
            <w:r w:rsidR="002942BF" w:rsidRPr="00703A69">
              <w:rPr>
                <w:lang w:val="en-US"/>
              </w:rPr>
              <w:t xml:space="preserve"> stand for re-appointment when their term ends without the requirement for a fallow year. If a committee member chooses to reapply, the same recruitment process will apply</w:t>
            </w:r>
            <w:r w:rsidR="007C0AFA" w:rsidRPr="00703A69">
              <w:rPr>
                <w:lang w:val="en-US"/>
              </w:rPr>
              <w:t>, with</w:t>
            </w:r>
            <w:r w:rsidR="002942BF" w:rsidRPr="00703A69">
              <w:rPr>
                <w:lang w:val="en-US"/>
              </w:rPr>
              <w:t xml:space="preserve"> no guarantee they </w:t>
            </w:r>
            <w:proofErr w:type="gramStart"/>
            <w:r w:rsidR="002942BF" w:rsidRPr="00703A69">
              <w:rPr>
                <w:lang w:val="en-US"/>
              </w:rPr>
              <w:t>will be appointed</w:t>
            </w:r>
            <w:proofErr w:type="gramEnd"/>
            <w:r w:rsidR="002942BF" w:rsidRPr="00703A69">
              <w:rPr>
                <w:lang w:val="en-US"/>
              </w:rPr>
              <w:t xml:space="preserve">. There is a maximum of two terms for any appointed committee member. </w:t>
            </w:r>
          </w:p>
          <w:p w14:paraId="3D4DF796" w14:textId="77777777" w:rsidR="00703A69" w:rsidRDefault="00703A69" w:rsidP="001A028F"/>
          <w:p w14:paraId="144E58ED" w14:textId="7BE5E34D" w:rsidR="001A028F" w:rsidRPr="00A60CB9" w:rsidRDefault="001A028F" w:rsidP="001A028F">
            <w:r w:rsidRPr="00A60CB9">
              <w:t xml:space="preserve">There may be circumstances where a demitting member is responsible for a major piece of work that </w:t>
            </w:r>
            <w:proofErr w:type="gramStart"/>
            <w:r w:rsidRPr="00A60CB9">
              <w:t>is not completed</w:t>
            </w:r>
            <w:proofErr w:type="gramEnd"/>
            <w:r w:rsidRPr="00A60CB9">
              <w:t xml:space="preserve"> at the time they would demit. Such circumstances are likely to be </w:t>
            </w:r>
            <w:proofErr w:type="gramStart"/>
            <w:r w:rsidRPr="00A60CB9">
              <w:t>rare</w:t>
            </w:r>
            <w:proofErr w:type="gramEnd"/>
            <w:r w:rsidRPr="00A60CB9">
              <w:t xml:space="preserve"> as succession planning should allow transfers of responsibilities. However, if a Chair wishes to extend the term of a demitting member, they would need to seek agreement from the Elected Trustees prior to the end of that member’s term. The extension should be for no </w:t>
            </w:r>
            <w:proofErr w:type="gramStart"/>
            <w:r w:rsidRPr="00A60CB9">
              <w:t>longer</w:t>
            </w:r>
            <w:proofErr w:type="gramEnd"/>
            <w:r w:rsidRPr="00A60CB9">
              <w:t xml:space="preserve"> than one year and only one person on the committee may be on an extended term at any time.</w:t>
            </w:r>
          </w:p>
          <w:p w14:paraId="1CB63831" w14:textId="77777777" w:rsidR="001A028F" w:rsidRPr="00A60CB9" w:rsidRDefault="001A028F" w:rsidP="001A028F"/>
          <w:p w14:paraId="2355BC04" w14:textId="251C2272" w:rsidR="00165E71" w:rsidRPr="00A60CB9" w:rsidRDefault="00165E71" w:rsidP="007C716F">
            <w:pPr>
              <w:textAlignment w:val="baseline"/>
              <w:outlineLvl w:val="2"/>
              <w:rPr>
                <w:lang w:val="en-US"/>
              </w:rPr>
            </w:pPr>
            <w:r w:rsidRPr="00A60CB9">
              <w:rPr>
                <w:lang w:val="en-US"/>
              </w:rPr>
              <w:t>Persistent lack of attendance and/or contribution would lead to resignation and replacement.</w:t>
            </w:r>
          </w:p>
          <w:p w14:paraId="31B25462" w14:textId="77777777" w:rsidR="0085785F" w:rsidRPr="00A60CB9" w:rsidRDefault="0085785F" w:rsidP="007C716F">
            <w:pPr>
              <w:textAlignment w:val="baseline"/>
              <w:outlineLvl w:val="2"/>
              <w:rPr>
                <w:lang w:val="en-US"/>
              </w:rPr>
            </w:pPr>
          </w:p>
          <w:p w14:paraId="49D925A8" w14:textId="1AB0EC3B" w:rsidR="007C716F" w:rsidRPr="00A60CB9" w:rsidRDefault="007C716F" w:rsidP="007C716F">
            <w:pPr>
              <w:textAlignment w:val="baseline"/>
              <w:outlineLvl w:val="2"/>
              <w:rPr>
                <w:lang w:val="en-US"/>
              </w:rPr>
            </w:pPr>
            <w:r w:rsidRPr="00A60CB9">
              <w:rPr>
                <w:lang w:val="en-US"/>
              </w:rPr>
              <w:t>In attendance</w:t>
            </w:r>
          </w:p>
          <w:p w14:paraId="2A868A14" w14:textId="2192BCBE" w:rsidR="007C716F" w:rsidRPr="00A60CB9" w:rsidRDefault="00703A69" w:rsidP="007C716F">
            <w:pPr>
              <w:pStyle w:val="ListParagraph"/>
              <w:numPr>
                <w:ilvl w:val="0"/>
                <w:numId w:val="9"/>
              </w:numPr>
              <w:textAlignment w:val="baseline"/>
              <w:outlineLvl w:val="2"/>
              <w:rPr>
                <w:rFonts w:eastAsia="Times New Roman" w:cstheme="minorHAnsi"/>
                <w:lang w:eastAsia="en-GB"/>
              </w:rPr>
            </w:pPr>
            <w:bookmarkStart w:id="0" w:name="_GoBack"/>
            <w:r>
              <w:rPr>
                <w:rFonts w:eastAsia="Times New Roman" w:cstheme="minorHAnsi"/>
                <w:lang w:eastAsia="en-GB"/>
              </w:rPr>
              <w:t>Head of Education and Programmes</w:t>
            </w:r>
            <w:bookmarkEnd w:id="0"/>
          </w:p>
          <w:p w14:paraId="066BF843" w14:textId="77777777" w:rsidR="007C716F" w:rsidRPr="00A60CB9" w:rsidRDefault="007C716F" w:rsidP="007C716F">
            <w:pPr>
              <w:pStyle w:val="ListParagraph"/>
              <w:numPr>
                <w:ilvl w:val="0"/>
                <w:numId w:val="9"/>
              </w:numPr>
              <w:textAlignment w:val="baseline"/>
              <w:outlineLvl w:val="2"/>
              <w:rPr>
                <w:rFonts w:eastAsia="Times New Roman" w:cstheme="minorHAnsi"/>
                <w:lang w:eastAsia="en-GB"/>
              </w:rPr>
            </w:pPr>
            <w:r w:rsidRPr="00A60CB9">
              <w:rPr>
                <w:rFonts w:eastAsia="Times New Roman" w:cstheme="minorHAnsi"/>
                <w:lang w:eastAsia="en-GB"/>
              </w:rPr>
              <w:t>Chief Operating officer (as required)</w:t>
            </w:r>
          </w:p>
          <w:p w14:paraId="6654449D" w14:textId="771FD164" w:rsidR="007C716F" w:rsidRPr="00A60CB9" w:rsidRDefault="007C716F" w:rsidP="007C716F">
            <w:pPr>
              <w:pStyle w:val="ListParagraph"/>
              <w:numPr>
                <w:ilvl w:val="0"/>
                <w:numId w:val="9"/>
              </w:numPr>
            </w:pPr>
            <w:r w:rsidRPr="00A60CB9">
              <w:rPr>
                <w:rFonts w:eastAsia="Times New Roman" w:cstheme="minorHAnsi"/>
                <w:lang w:eastAsia="en-GB"/>
              </w:rPr>
              <w:t>Member of the policy team for meeting administration and other staff for relevant discussion items</w:t>
            </w:r>
          </w:p>
          <w:p w14:paraId="1E14329C" w14:textId="77777777" w:rsidR="003463C0" w:rsidRPr="00A60CB9" w:rsidRDefault="003463C0" w:rsidP="0045124E">
            <w:pPr>
              <w:rPr>
                <w:rFonts w:eastAsia="Times New Roman" w:cstheme="minorHAnsi"/>
                <w:lang w:eastAsia="en-GB"/>
              </w:rPr>
            </w:pPr>
          </w:p>
        </w:tc>
      </w:tr>
      <w:tr w:rsidR="00A60CB9" w:rsidRPr="00A60CB9" w14:paraId="4C120E2A" w14:textId="77777777" w:rsidTr="003463C0">
        <w:tc>
          <w:tcPr>
            <w:tcW w:w="1838" w:type="dxa"/>
          </w:tcPr>
          <w:p w14:paraId="288BD6BA"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lastRenderedPageBreak/>
              <w:t>Meeting arrangements</w:t>
            </w:r>
          </w:p>
          <w:p w14:paraId="17B960DC"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5F285239" w14:textId="70CBE8A7" w:rsidR="00466019" w:rsidRDefault="00466019" w:rsidP="00466019">
            <w:pPr>
              <w:pStyle w:val="ListParagraph"/>
              <w:numPr>
                <w:ilvl w:val="0"/>
                <w:numId w:val="4"/>
              </w:numPr>
            </w:pPr>
            <w:r w:rsidRPr="00A60CB9">
              <w:t>Meetings are held t</w:t>
            </w:r>
            <w:r w:rsidR="00A60D10" w:rsidRPr="00A60CB9">
              <w:t xml:space="preserve">hree </w:t>
            </w:r>
            <w:r w:rsidRPr="00A60CB9">
              <w:t>times a year</w:t>
            </w:r>
            <w:r w:rsidR="00A60D10" w:rsidRPr="00A60CB9">
              <w:t xml:space="preserve"> with at least one held by teleconference</w:t>
            </w:r>
            <w:r w:rsidRPr="00A60CB9">
              <w:t>;</w:t>
            </w:r>
          </w:p>
          <w:p w14:paraId="59A9394A" w14:textId="4C07B801" w:rsidR="002572AE" w:rsidRPr="002572AE" w:rsidRDefault="002572AE" w:rsidP="00466019">
            <w:pPr>
              <w:pStyle w:val="ListParagraph"/>
              <w:numPr>
                <w:ilvl w:val="0"/>
                <w:numId w:val="4"/>
              </w:numPr>
            </w:pPr>
            <w:r w:rsidRPr="007C0AFA">
              <w:rPr>
                <w:bCs/>
                <w:lang w:val="en-US"/>
              </w:rPr>
              <w:t xml:space="preserve">Committee meetings will often take place virtually (e.g. using Zoom), although at least one meeting will take place in person. There is an option to join virtually for those that need to, even for the meetings that </w:t>
            </w:r>
            <w:proofErr w:type="gramStart"/>
            <w:r w:rsidRPr="007C0AFA">
              <w:rPr>
                <w:bCs/>
                <w:lang w:val="en-US"/>
              </w:rPr>
              <w:t>are held</w:t>
            </w:r>
            <w:proofErr w:type="gramEnd"/>
            <w:r w:rsidRPr="007C0AFA">
              <w:rPr>
                <w:bCs/>
                <w:lang w:val="en-US"/>
              </w:rPr>
              <w:t xml:space="preserve"> in person. We do encourage committee members to attend an in-person meeting at least once per year, and these are usually held in London at the </w:t>
            </w:r>
            <w:proofErr w:type="spellStart"/>
            <w:r w:rsidRPr="007C0AFA">
              <w:rPr>
                <w:bCs/>
                <w:lang w:val="en-US"/>
              </w:rPr>
              <w:t>RCSEngland</w:t>
            </w:r>
            <w:proofErr w:type="spellEnd"/>
            <w:r w:rsidRPr="007C0AFA">
              <w:rPr>
                <w:bCs/>
                <w:lang w:val="en-US"/>
              </w:rPr>
              <w:t xml:space="preserve"> building</w:t>
            </w:r>
          </w:p>
          <w:p w14:paraId="28E74B9F" w14:textId="6305F597" w:rsidR="00A60D10" w:rsidRPr="00A60CB9" w:rsidRDefault="00A60D10" w:rsidP="00466019">
            <w:pPr>
              <w:pStyle w:val="ListParagraph"/>
              <w:numPr>
                <w:ilvl w:val="0"/>
                <w:numId w:val="5"/>
              </w:numPr>
            </w:pPr>
            <w:r w:rsidRPr="00A60CB9">
              <w:t xml:space="preserve">Quorum: </w:t>
            </w:r>
            <w:r w:rsidR="00E11FB5" w:rsidRPr="00A60CB9">
              <w:t>50% of the committee.</w:t>
            </w:r>
            <w:r w:rsidR="00466019" w:rsidRPr="00A60CB9">
              <w:t xml:space="preserve"> </w:t>
            </w:r>
          </w:p>
          <w:p w14:paraId="4C4CD05A" w14:textId="06DA7F83" w:rsidR="00466019" w:rsidRPr="00A60CB9" w:rsidRDefault="000E60A6" w:rsidP="00466019">
            <w:pPr>
              <w:pStyle w:val="ListParagraph"/>
              <w:numPr>
                <w:ilvl w:val="0"/>
                <w:numId w:val="5"/>
              </w:numPr>
            </w:pPr>
            <w:r w:rsidRPr="00A60CB9">
              <w:t>Non-quorate meetings may still proceed</w:t>
            </w:r>
            <w:r w:rsidR="00466019" w:rsidRPr="00A60CB9">
              <w:t xml:space="preserve"> but no strategic decisions can be made;</w:t>
            </w:r>
          </w:p>
          <w:p w14:paraId="39E1F260" w14:textId="77777777" w:rsidR="009A4FEA" w:rsidRPr="00A60CB9" w:rsidRDefault="009A4FEA" w:rsidP="00466019">
            <w:pPr>
              <w:pStyle w:val="ListParagraph"/>
              <w:numPr>
                <w:ilvl w:val="0"/>
                <w:numId w:val="5"/>
              </w:numPr>
            </w:pPr>
            <w:proofErr w:type="gramStart"/>
            <w:r w:rsidRPr="00A60CB9">
              <w:t>The committee will be supported by a member of the BOA staff who will draft agendas and minutes</w:t>
            </w:r>
            <w:r w:rsidR="00A60D10" w:rsidRPr="00A60CB9">
              <w:t xml:space="preserve"> for review by the chair</w:t>
            </w:r>
            <w:proofErr w:type="gramEnd"/>
            <w:r w:rsidRPr="00A60CB9">
              <w:t xml:space="preserve">. </w:t>
            </w:r>
          </w:p>
          <w:p w14:paraId="2C1C1302" w14:textId="77777777" w:rsidR="00466019" w:rsidRPr="00A60CB9" w:rsidRDefault="00466019" w:rsidP="00466019">
            <w:pPr>
              <w:pStyle w:val="ListParagraph"/>
            </w:pPr>
          </w:p>
        </w:tc>
      </w:tr>
      <w:tr w:rsidR="00A60CB9" w:rsidRPr="00A60CB9" w14:paraId="38E393D9" w14:textId="77777777" w:rsidTr="003463C0">
        <w:tc>
          <w:tcPr>
            <w:tcW w:w="1838" w:type="dxa"/>
          </w:tcPr>
          <w:p w14:paraId="6BB64450"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Reporting</w:t>
            </w:r>
          </w:p>
          <w:p w14:paraId="4A678FD9"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463053E6" w14:textId="77777777" w:rsidR="003463C0" w:rsidRPr="00A60CB9" w:rsidRDefault="00466019" w:rsidP="00895B0A">
            <w:pPr>
              <w:pStyle w:val="ListParagraph"/>
              <w:numPr>
                <w:ilvl w:val="0"/>
                <w:numId w:val="10"/>
              </w:numPr>
              <w:spacing w:after="150" w:line="270" w:lineRule="atLeast"/>
              <w:textAlignment w:val="baseline"/>
              <w:rPr>
                <w:rFonts w:eastAsia="Times New Roman" w:cstheme="minorHAnsi"/>
                <w:lang w:eastAsia="en-GB"/>
              </w:rPr>
            </w:pPr>
            <w:r w:rsidRPr="00A60CB9">
              <w:rPr>
                <w:rFonts w:eastAsia="Times New Roman" w:cstheme="minorHAnsi"/>
                <w:lang w:eastAsia="en-GB"/>
              </w:rPr>
              <w:t>The committee will report to Council via the Chair.</w:t>
            </w:r>
          </w:p>
          <w:p w14:paraId="470F8163" w14:textId="3FB1214F" w:rsidR="00E11FB5" w:rsidRPr="00A60CB9" w:rsidRDefault="00466019" w:rsidP="0045124E">
            <w:pPr>
              <w:pStyle w:val="ListParagraph"/>
              <w:numPr>
                <w:ilvl w:val="0"/>
                <w:numId w:val="10"/>
              </w:numPr>
              <w:spacing w:after="150" w:line="270" w:lineRule="atLeast"/>
              <w:textAlignment w:val="baseline"/>
              <w:rPr>
                <w:rFonts w:eastAsia="Times New Roman" w:cstheme="minorHAnsi"/>
                <w:lang w:eastAsia="en-GB"/>
              </w:rPr>
            </w:pPr>
            <w:r w:rsidRPr="00A60CB9">
              <w:rPr>
                <w:rFonts w:eastAsia="Times New Roman" w:cstheme="minorHAnsi"/>
                <w:lang w:eastAsia="en-GB"/>
              </w:rPr>
              <w:t xml:space="preserve">A formal report on activities </w:t>
            </w:r>
            <w:proofErr w:type="gramStart"/>
            <w:r w:rsidRPr="00A60CB9">
              <w:rPr>
                <w:rFonts w:eastAsia="Times New Roman" w:cstheme="minorHAnsi"/>
                <w:lang w:eastAsia="en-GB"/>
              </w:rPr>
              <w:t>will be provided</w:t>
            </w:r>
            <w:proofErr w:type="gramEnd"/>
            <w:r w:rsidRPr="00A60CB9">
              <w:rPr>
                <w:rFonts w:eastAsia="Times New Roman" w:cstheme="minorHAnsi"/>
                <w:lang w:eastAsia="en-GB"/>
              </w:rPr>
              <w:t xml:space="preserve"> to Council at each meeting</w:t>
            </w:r>
            <w:r w:rsidR="00B85F4C" w:rsidRPr="00A60CB9">
              <w:rPr>
                <w:rFonts w:eastAsia="Times New Roman" w:cstheme="minorHAnsi"/>
                <w:lang w:eastAsia="en-GB"/>
              </w:rPr>
              <w:t xml:space="preserve"> and Congress where appropriate</w:t>
            </w:r>
            <w:r w:rsidR="00BF1C17" w:rsidRPr="00A60CB9">
              <w:rPr>
                <w:rFonts w:eastAsia="Times New Roman" w:cstheme="minorHAnsi"/>
                <w:lang w:eastAsia="en-GB"/>
              </w:rPr>
              <w:t>.</w:t>
            </w:r>
          </w:p>
        </w:tc>
      </w:tr>
      <w:tr w:rsidR="00A60CB9" w:rsidRPr="00A60CB9" w14:paraId="71CA43E7" w14:textId="77777777" w:rsidTr="003463C0">
        <w:tc>
          <w:tcPr>
            <w:tcW w:w="1838" w:type="dxa"/>
          </w:tcPr>
          <w:p w14:paraId="0DABC05B"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Resources and budget</w:t>
            </w:r>
          </w:p>
          <w:p w14:paraId="10FF1257"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5F903990" w14:textId="77777777" w:rsidR="00895B0A" w:rsidRPr="00A60CB9" w:rsidRDefault="00895B0A" w:rsidP="00895B0A">
            <w:pPr>
              <w:pStyle w:val="ListParagraph"/>
              <w:numPr>
                <w:ilvl w:val="0"/>
                <w:numId w:val="4"/>
              </w:numPr>
            </w:pPr>
            <w:r w:rsidRPr="00A60CB9">
              <w:t>A member of the BOA Office will be in attendance at meetings of the committee to advise on any resource issues;</w:t>
            </w:r>
          </w:p>
          <w:p w14:paraId="3AFD28EC" w14:textId="23BAC3B3" w:rsidR="00895B0A" w:rsidRPr="00A60CB9" w:rsidRDefault="00895B0A" w:rsidP="00895B0A">
            <w:pPr>
              <w:pStyle w:val="ListParagraph"/>
              <w:numPr>
                <w:ilvl w:val="0"/>
                <w:numId w:val="4"/>
              </w:numPr>
            </w:pPr>
            <w:r w:rsidRPr="00A60CB9">
              <w:t>The research budget will be set annually</w:t>
            </w:r>
            <w:r w:rsidR="00BF1C17" w:rsidRPr="00A60CB9">
              <w:t xml:space="preserve"> and informed by agreed strategic priorities</w:t>
            </w:r>
            <w:r w:rsidRPr="00A60CB9">
              <w:t>.</w:t>
            </w:r>
          </w:p>
          <w:p w14:paraId="1D17B6E2" w14:textId="77777777" w:rsidR="00895B0A" w:rsidRPr="00A60CB9" w:rsidRDefault="00895B0A" w:rsidP="00895B0A">
            <w:pPr>
              <w:pStyle w:val="ListParagraph"/>
              <w:numPr>
                <w:ilvl w:val="0"/>
                <w:numId w:val="4"/>
              </w:numPr>
            </w:pPr>
            <w:proofErr w:type="gramStart"/>
            <w:r w:rsidRPr="00A60CB9">
              <w:t>All projects approved by Council and within budget will be ma</w:t>
            </w:r>
            <w:r w:rsidR="009A4FEA" w:rsidRPr="00A60CB9">
              <w:t>n</w:t>
            </w:r>
            <w:r w:rsidRPr="00A60CB9">
              <w:t xml:space="preserve">aged by the </w:t>
            </w:r>
            <w:r w:rsidR="009A4FEA" w:rsidRPr="00A60CB9">
              <w:t>committee</w:t>
            </w:r>
            <w:proofErr w:type="gramEnd"/>
            <w:r w:rsidR="009A4FEA" w:rsidRPr="00A60CB9">
              <w:t>.</w:t>
            </w:r>
          </w:p>
          <w:p w14:paraId="05C000C1" w14:textId="77777777" w:rsidR="003463C0" w:rsidRPr="00A60CB9" w:rsidRDefault="00895B0A" w:rsidP="0045124E">
            <w:pPr>
              <w:pStyle w:val="ListParagraph"/>
              <w:numPr>
                <w:ilvl w:val="0"/>
                <w:numId w:val="4"/>
              </w:numPr>
            </w:pPr>
            <w:r w:rsidRPr="00A60CB9">
              <w:t xml:space="preserve">Requests for projects requiring additionally funding </w:t>
            </w:r>
            <w:proofErr w:type="gramStart"/>
            <w:r w:rsidRPr="00A60CB9">
              <w:t>should be formally submitted</w:t>
            </w:r>
            <w:proofErr w:type="gramEnd"/>
            <w:r w:rsidRPr="00A60CB9">
              <w:t xml:space="preserve"> to Council for approval</w:t>
            </w:r>
            <w:r w:rsidR="00BF1C17" w:rsidRPr="00A60CB9">
              <w:t>.</w:t>
            </w:r>
          </w:p>
          <w:p w14:paraId="40E379F3" w14:textId="0957BB7B" w:rsidR="0045124E" w:rsidRPr="00A60CB9" w:rsidRDefault="0045124E" w:rsidP="0045124E">
            <w:pPr>
              <w:pStyle w:val="ListParagraph"/>
            </w:pPr>
          </w:p>
        </w:tc>
      </w:tr>
      <w:tr w:rsidR="003463C0" w:rsidRPr="00A60CB9" w14:paraId="67E89310" w14:textId="77777777" w:rsidTr="003463C0">
        <w:tc>
          <w:tcPr>
            <w:tcW w:w="1838" w:type="dxa"/>
          </w:tcPr>
          <w:p w14:paraId="77CB116E" w14:textId="77777777" w:rsidR="003463C0" w:rsidRPr="00A60CB9" w:rsidRDefault="003463C0" w:rsidP="003463C0">
            <w:pPr>
              <w:textAlignment w:val="baseline"/>
              <w:outlineLvl w:val="2"/>
              <w:rPr>
                <w:rFonts w:eastAsia="Times New Roman" w:cstheme="minorHAnsi"/>
                <w:b/>
                <w:lang w:eastAsia="en-GB"/>
              </w:rPr>
            </w:pPr>
            <w:r w:rsidRPr="00A60CB9">
              <w:rPr>
                <w:rFonts w:eastAsia="Times New Roman" w:cstheme="minorHAnsi"/>
                <w:b/>
                <w:lang w:eastAsia="en-GB"/>
              </w:rPr>
              <w:t>Review</w:t>
            </w:r>
          </w:p>
          <w:p w14:paraId="4468A0D9" w14:textId="77777777" w:rsidR="003463C0" w:rsidRPr="00A60CB9" w:rsidRDefault="003463C0" w:rsidP="003463C0">
            <w:pPr>
              <w:textAlignment w:val="baseline"/>
              <w:outlineLvl w:val="2"/>
              <w:rPr>
                <w:rFonts w:eastAsia="Times New Roman" w:cstheme="minorHAnsi"/>
                <w:b/>
                <w:lang w:eastAsia="en-GB"/>
              </w:rPr>
            </w:pPr>
          </w:p>
        </w:tc>
        <w:tc>
          <w:tcPr>
            <w:tcW w:w="7178" w:type="dxa"/>
          </w:tcPr>
          <w:p w14:paraId="08B376FE" w14:textId="48F7E76A" w:rsidR="003463C0" w:rsidRPr="00A60CB9" w:rsidRDefault="00895B0A" w:rsidP="003463C0">
            <w:pPr>
              <w:spacing w:after="150" w:line="270" w:lineRule="atLeast"/>
              <w:textAlignment w:val="baseline"/>
              <w:rPr>
                <w:rFonts w:eastAsia="Times New Roman" w:cstheme="minorHAnsi"/>
                <w:lang w:eastAsia="en-GB"/>
              </w:rPr>
            </w:pPr>
            <w:r w:rsidRPr="00A60CB9">
              <w:rPr>
                <w:rFonts w:eastAsia="Times New Roman" w:cstheme="minorHAnsi"/>
                <w:lang w:eastAsia="en-GB"/>
              </w:rPr>
              <w:t xml:space="preserve">Terms of reference should be reviewed </w:t>
            </w:r>
            <w:r w:rsidR="00A0137F" w:rsidRPr="00A60CB9">
              <w:rPr>
                <w:rFonts w:eastAsia="Times New Roman" w:cstheme="minorHAnsi"/>
                <w:lang w:eastAsia="en-GB"/>
              </w:rPr>
              <w:t xml:space="preserve">and updated </w:t>
            </w:r>
            <w:r w:rsidRPr="00A60CB9">
              <w:rPr>
                <w:rFonts w:eastAsia="Times New Roman" w:cstheme="minorHAnsi"/>
                <w:lang w:eastAsia="en-GB"/>
              </w:rPr>
              <w:t>annually</w:t>
            </w:r>
          </w:p>
        </w:tc>
      </w:tr>
    </w:tbl>
    <w:p w14:paraId="28B77A18" w14:textId="77777777" w:rsidR="00466019" w:rsidRPr="00A60CB9" w:rsidRDefault="00466019">
      <w:pPr>
        <w:rPr>
          <w:rFonts w:cstheme="minorHAnsi"/>
        </w:rPr>
      </w:pPr>
    </w:p>
    <w:p w14:paraId="21D3B5B9" w14:textId="77777777" w:rsidR="00466019" w:rsidRPr="00A60CB9" w:rsidRDefault="00466019">
      <w:pPr>
        <w:rPr>
          <w:rFonts w:cstheme="minorHAnsi"/>
        </w:rPr>
      </w:pPr>
    </w:p>
    <w:sectPr w:rsidR="00466019" w:rsidRPr="00A60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08"/>
    <w:multiLevelType w:val="hybridMultilevel"/>
    <w:tmpl w:val="2FB8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77FE"/>
    <w:multiLevelType w:val="hybridMultilevel"/>
    <w:tmpl w:val="070A7316"/>
    <w:lvl w:ilvl="0" w:tplc="0F0EE2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4542EE"/>
    <w:multiLevelType w:val="hybridMultilevel"/>
    <w:tmpl w:val="E0B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97E2C"/>
    <w:multiLevelType w:val="hybridMultilevel"/>
    <w:tmpl w:val="832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4674F"/>
    <w:multiLevelType w:val="hybridMultilevel"/>
    <w:tmpl w:val="355A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51608"/>
    <w:multiLevelType w:val="hybridMultilevel"/>
    <w:tmpl w:val="DB6A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59BF"/>
    <w:multiLevelType w:val="hybridMultilevel"/>
    <w:tmpl w:val="69EA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F2DA5"/>
    <w:multiLevelType w:val="hybridMultilevel"/>
    <w:tmpl w:val="F9049318"/>
    <w:lvl w:ilvl="0" w:tplc="BA06123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1C246F"/>
    <w:multiLevelType w:val="hybridMultilevel"/>
    <w:tmpl w:val="F2AEA51A"/>
    <w:lvl w:ilvl="0" w:tplc="81261AB2">
      <w:start w:val="1"/>
      <w:numFmt w:val="bullet"/>
      <w:lvlText w:val="•"/>
      <w:lvlJc w:val="left"/>
      <w:pPr>
        <w:tabs>
          <w:tab w:val="num" w:pos="720"/>
        </w:tabs>
        <w:ind w:left="720" w:hanging="360"/>
      </w:pPr>
      <w:rPr>
        <w:rFonts w:ascii="Arial" w:hAnsi="Arial" w:hint="default"/>
      </w:rPr>
    </w:lvl>
    <w:lvl w:ilvl="1" w:tplc="9DDC923C">
      <w:start w:val="142"/>
      <w:numFmt w:val="bullet"/>
      <w:lvlText w:val="•"/>
      <w:lvlJc w:val="left"/>
      <w:pPr>
        <w:tabs>
          <w:tab w:val="num" w:pos="1440"/>
        </w:tabs>
        <w:ind w:left="1440" w:hanging="360"/>
      </w:pPr>
      <w:rPr>
        <w:rFonts w:ascii="Arial" w:hAnsi="Arial" w:hint="default"/>
      </w:rPr>
    </w:lvl>
    <w:lvl w:ilvl="2" w:tplc="6FAC7F5C" w:tentative="1">
      <w:start w:val="1"/>
      <w:numFmt w:val="bullet"/>
      <w:lvlText w:val="•"/>
      <w:lvlJc w:val="left"/>
      <w:pPr>
        <w:tabs>
          <w:tab w:val="num" w:pos="2160"/>
        </w:tabs>
        <w:ind w:left="2160" w:hanging="360"/>
      </w:pPr>
      <w:rPr>
        <w:rFonts w:ascii="Arial" w:hAnsi="Arial" w:hint="default"/>
      </w:rPr>
    </w:lvl>
    <w:lvl w:ilvl="3" w:tplc="9370D7D0" w:tentative="1">
      <w:start w:val="1"/>
      <w:numFmt w:val="bullet"/>
      <w:lvlText w:val="•"/>
      <w:lvlJc w:val="left"/>
      <w:pPr>
        <w:tabs>
          <w:tab w:val="num" w:pos="2880"/>
        </w:tabs>
        <w:ind w:left="2880" w:hanging="360"/>
      </w:pPr>
      <w:rPr>
        <w:rFonts w:ascii="Arial" w:hAnsi="Arial" w:hint="default"/>
      </w:rPr>
    </w:lvl>
    <w:lvl w:ilvl="4" w:tplc="DB98E86C" w:tentative="1">
      <w:start w:val="1"/>
      <w:numFmt w:val="bullet"/>
      <w:lvlText w:val="•"/>
      <w:lvlJc w:val="left"/>
      <w:pPr>
        <w:tabs>
          <w:tab w:val="num" w:pos="3600"/>
        </w:tabs>
        <w:ind w:left="3600" w:hanging="360"/>
      </w:pPr>
      <w:rPr>
        <w:rFonts w:ascii="Arial" w:hAnsi="Arial" w:hint="default"/>
      </w:rPr>
    </w:lvl>
    <w:lvl w:ilvl="5" w:tplc="31726F64" w:tentative="1">
      <w:start w:val="1"/>
      <w:numFmt w:val="bullet"/>
      <w:lvlText w:val="•"/>
      <w:lvlJc w:val="left"/>
      <w:pPr>
        <w:tabs>
          <w:tab w:val="num" w:pos="4320"/>
        </w:tabs>
        <w:ind w:left="4320" w:hanging="360"/>
      </w:pPr>
      <w:rPr>
        <w:rFonts w:ascii="Arial" w:hAnsi="Arial" w:hint="default"/>
      </w:rPr>
    </w:lvl>
    <w:lvl w:ilvl="6" w:tplc="C4F216D0" w:tentative="1">
      <w:start w:val="1"/>
      <w:numFmt w:val="bullet"/>
      <w:lvlText w:val="•"/>
      <w:lvlJc w:val="left"/>
      <w:pPr>
        <w:tabs>
          <w:tab w:val="num" w:pos="5040"/>
        </w:tabs>
        <w:ind w:left="5040" w:hanging="360"/>
      </w:pPr>
      <w:rPr>
        <w:rFonts w:ascii="Arial" w:hAnsi="Arial" w:hint="default"/>
      </w:rPr>
    </w:lvl>
    <w:lvl w:ilvl="7" w:tplc="9C26CD84" w:tentative="1">
      <w:start w:val="1"/>
      <w:numFmt w:val="bullet"/>
      <w:lvlText w:val="•"/>
      <w:lvlJc w:val="left"/>
      <w:pPr>
        <w:tabs>
          <w:tab w:val="num" w:pos="5760"/>
        </w:tabs>
        <w:ind w:left="5760" w:hanging="360"/>
      </w:pPr>
      <w:rPr>
        <w:rFonts w:ascii="Arial" w:hAnsi="Arial" w:hint="default"/>
      </w:rPr>
    </w:lvl>
    <w:lvl w:ilvl="8" w:tplc="D9B6D0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805650"/>
    <w:multiLevelType w:val="hybridMultilevel"/>
    <w:tmpl w:val="0DD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F48D2"/>
    <w:multiLevelType w:val="hybridMultilevel"/>
    <w:tmpl w:val="CBE2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2"/>
  </w:num>
  <w:num w:numId="6">
    <w:abstractNumId w:val="7"/>
  </w:num>
  <w:num w:numId="7">
    <w:abstractNumId w:val="9"/>
  </w:num>
  <w:num w:numId="8">
    <w:abstractNumId w:val="4"/>
  </w:num>
  <w:num w:numId="9">
    <w:abstractNumId w:val="0"/>
  </w:num>
  <w:num w:numId="10">
    <w:abstractNumId w:val="3"/>
  </w:num>
  <w:num w:numId="11">
    <w:abstractNumId w:val="1"/>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20D92"/>
    <w:rsid w:val="0003032D"/>
    <w:rsid w:val="00035732"/>
    <w:rsid w:val="00042870"/>
    <w:rsid w:val="00075148"/>
    <w:rsid w:val="000755A5"/>
    <w:rsid w:val="00095B6F"/>
    <w:rsid w:val="000E60A6"/>
    <w:rsid w:val="00154FD0"/>
    <w:rsid w:val="0015694F"/>
    <w:rsid w:val="00165E71"/>
    <w:rsid w:val="001A028F"/>
    <w:rsid w:val="001D0809"/>
    <w:rsid w:val="002572AE"/>
    <w:rsid w:val="00260462"/>
    <w:rsid w:val="00282BD2"/>
    <w:rsid w:val="002942BF"/>
    <w:rsid w:val="002B459E"/>
    <w:rsid w:val="002F182B"/>
    <w:rsid w:val="003275AD"/>
    <w:rsid w:val="003463C0"/>
    <w:rsid w:val="00387572"/>
    <w:rsid w:val="003F19A5"/>
    <w:rsid w:val="00446CF0"/>
    <w:rsid w:val="0045124E"/>
    <w:rsid w:val="00466019"/>
    <w:rsid w:val="00474644"/>
    <w:rsid w:val="004E694E"/>
    <w:rsid w:val="0050100A"/>
    <w:rsid w:val="0057292B"/>
    <w:rsid w:val="00590CA5"/>
    <w:rsid w:val="005A4C31"/>
    <w:rsid w:val="005B438E"/>
    <w:rsid w:val="005D1939"/>
    <w:rsid w:val="00647A9B"/>
    <w:rsid w:val="006516F4"/>
    <w:rsid w:val="00685C82"/>
    <w:rsid w:val="00703A69"/>
    <w:rsid w:val="007B03E4"/>
    <w:rsid w:val="007C0AFA"/>
    <w:rsid w:val="007C716F"/>
    <w:rsid w:val="0084103F"/>
    <w:rsid w:val="0085785F"/>
    <w:rsid w:val="00877D1B"/>
    <w:rsid w:val="00895B0A"/>
    <w:rsid w:val="009A4FEA"/>
    <w:rsid w:val="00A0137F"/>
    <w:rsid w:val="00A36A1C"/>
    <w:rsid w:val="00A60CB9"/>
    <w:rsid w:val="00A60D10"/>
    <w:rsid w:val="00B60AC9"/>
    <w:rsid w:val="00B85F4C"/>
    <w:rsid w:val="00BD1505"/>
    <w:rsid w:val="00BF1C17"/>
    <w:rsid w:val="00C42C4A"/>
    <w:rsid w:val="00C44B4C"/>
    <w:rsid w:val="00C818E0"/>
    <w:rsid w:val="00CB6739"/>
    <w:rsid w:val="00CC2496"/>
    <w:rsid w:val="00CE6A50"/>
    <w:rsid w:val="00D01174"/>
    <w:rsid w:val="00D15EA0"/>
    <w:rsid w:val="00D47321"/>
    <w:rsid w:val="00D81A27"/>
    <w:rsid w:val="00DB08AC"/>
    <w:rsid w:val="00E11FB5"/>
    <w:rsid w:val="00EB4C4D"/>
    <w:rsid w:val="00EB7304"/>
    <w:rsid w:val="00F64DC2"/>
    <w:rsid w:val="00F901BE"/>
    <w:rsid w:val="00FB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2C1C"/>
  <w15:docId w15:val="{5ADA4463-1BD3-461D-B520-071D2FC6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019"/>
    <w:pPr>
      <w:ind w:left="720"/>
      <w:contextualSpacing/>
    </w:pPr>
  </w:style>
  <w:style w:type="character" w:styleId="CommentReference">
    <w:name w:val="annotation reference"/>
    <w:basedOn w:val="DefaultParagraphFont"/>
    <w:uiPriority w:val="99"/>
    <w:semiHidden/>
    <w:unhideWhenUsed/>
    <w:rsid w:val="00647A9B"/>
    <w:rPr>
      <w:sz w:val="16"/>
      <w:szCs w:val="16"/>
    </w:rPr>
  </w:style>
  <w:style w:type="paragraph" w:styleId="CommentText">
    <w:name w:val="annotation text"/>
    <w:basedOn w:val="Normal"/>
    <w:link w:val="CommentTextChar"/>
    <w:uiPriority w:val="99"/>
    <w:semiHidden/>
    <w:unhideWhenUsed/>
    <w:rsid w:val="00647A9B"/>
    <w:pPr>
      <w:spacing w:line="240" w:lineRule="auto"/>
    </w:pPr>
    <w:rPr>
      <w:sz w:val="20"/>
      <w:szCs w:val="20"/>
    </w:rPr>
  </w:style>
  <w:style w:type="character" w:customStyle="1" w:styleId="CommentTextChar">
    <w:name w:val="Comment Text Char"/>
    <w:basedOn w:val="DefaultParagraphFont"/>
    <w:link w:val="CommentText"/>
    <w:uiPriority w:val="99"/>
    <w:semiHidden/>
    <w:rsid w:val="00647A9B"/>
    <w:rPr>
      <w:sz w:val="20"/>
      <w:szCs w:val="20"/>
    </w:rPr>
  </w:style>
  <w:style w:type="paragraph" w:styleId="CommentSubject">
    <w:name w:val="annotation subject"/>
    <w:basedOn w:val="CommentText"/>
    <w:next w:val="CommentText"/>
    <w:link w:val="CommentSubjectChar"/>
    <w:uiPriority w:val="99"/>
    <w:semiHidden/>
    <w:unhideWhenUsed/>
    <w:rsid w:val="00647A9B"/>
    <w:rPr>
      <w:b/>
      <w:bCs/>
    </w:rPr>
  </w:style>
  <w:style w:type="character" w:customStyle="1" w:styleId="CommentSubjectChar">
    <w:name w:val="Comment Subject Char"/>
    <w:basedOn w:val="CommentTextChar"/>
    <w:link w:val="CommentSubject"/>
    <w:uiPriority w:val="99"/>
    <w:semiHidden/>
    <w:rsid w:val="00647A9B"/>
    <w:rPr>
      <w:b/>
      <w:bCs/>
      <w:sz w:val="20"/>
      <w:szCs w:val="20"/>
    </w:rPr>
  </w:style>
  <w:style w:type="paragraph" w:styleId="BalloonText">
    <w:name w:val="Balloon Text"/>
    <w:basedOn w:val="Normal"/>
    <w:link w:val="BalloonTextChar"/>
    <w:uiPriority w:val="99"/>
    <w:semiHidden/>
    <w:unhideWhenUsed/>
    <w:rsid w:val="0064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58323">
      <w:bodyDiv w:val="1"/>
      <w:marLeft w:val="0"/>
      <w:marRight w:val="0"/>
      <w:marTop w:val="0"/>
      <w:marBottom w:val="0"/>
      <w:divBdr>
        <w:top w:val="none" w:sz="0" w:space="0" w:color="auto"/>
        <w:left w:val="none" w:sz="0" w:space="0" w:color="auto"/>
        <w:bottom w:val="none" w:sz="0" w:space="0" w:color="auto"/>
        <w:right w:val="none" w:sz="0" w:space="0" w:color="auto"/>
      </w:divBdr>
      <w:divsChild>
        <w:div w:id="1964846834">
          <w:marLeft w:val="360"/>
          <w:marRight w:val="0"/>
          <w:marTop w:val="200"/>
          <w:marBottom w:val="0"/>
          <w:divBdr>
            <w:top w:val="none" w:sz="0" w:space="0" w:color="auto"/>
            <w:left w:val="none" w:sz="0" w:space="0" w:color="auto"/>
            <w:bottom w:val="none" w:sz="0" w:space="0" w:color="auto"/>
            <w:right w:val="none" w:sz="0" w:space="0" w:color="auto"/>
          </w:divBdr>
        </w:div>
        <w:div w:id="1503352765">
          <w:marLeft w:val="1080"/>
          <w:marRight w:val="0"/>
          <w:marTop w:val="100"/>
          <w:marBottom w:val="0"/>
          <w:divBdr>
            <w:top w:val="none" w:sz="0" w:space="0" w:color="auto"/>
            <w:left w:val="none" w:sz="0" w:space="0" w:color="auto"/>
            <w:bottom w:val="none" w:sz="0" w:space="0" w:color="auto"/>
            <w:right w:val="none" w:sz="0" w:space="0" w:color="auto"/>
          </w:divBdr>
        </w:div>
        <w:div w:id="1757634881">
          <w:marLeft w:val="1080"/>
          <w:marRight w:val="0"/>
          <w:marTop w:val="100"/>
          <w:marBottom w:val="0"/>
          <w:divBdr>
            <w:top w:val="none" w:sz="0" w:space="0" w:color="auto"/>
            <w:left w:val="none" w:sz="0" w:space="0" w:color="auto"/>
            <w:bottom w:val="none" w:sz="0" w:space="0" w:color="auto"/>
            <w:right w:val="none" w:sz="0" w:space="0" w:color="auto"/>
          </w:divBdr>
        </w:div>
        <w:div w:id="1549611126">
          <w:marLeft w:val="1080"/>
          <w:marRight w:val="0"/>
          <w:marTop w:val="100"/>
          <w:marBottom w:val="0"/>
          <w:divBdr>
            <w:top w:val="none" w:sz="0" w:space="0" w:color="auto"/>
            <w:left w:val="none" w:sz="0" w:space="0" w:color="auto"/>
            <w:bottom w:val="none" w:sz="0" w:space="0" w:color="auto"/>
            <w:right w:val="none" w:sz="0" w:space="0" w:color="auto"/>
          </w:divBdr>
        </w:div>
        <w:div w:id="952782210">
          <w:marLeft w:val="1080"/>
          <w:marRight w:val="0"/>
          <w:marTop w:val="100"/>
          <w:marBottom w:val="0"/>
          <w:divBdr>
            <w:top w:val="none" w:sz="0" w:space="0" w:color="auto"/>
            <w:left w:val="none" w:sz="0" w:space="0" w:color="auto"/>
            <w:bottom w:val="none" w:sz="0" w:space="0" w:color="auto"/>
            <w:right w:val="none" w:sz="0" w:space="0" w:color="auto"/>
          </w:divBdr>
        </w:div>
        <w:div w:id="2072969378">
          <w:marLeft w:val="360"/>
          <w:marRight w:val="0"/>
          <w:marTop w:val="200"/>
          <w:marBottom w:val="0"/>
          <w:divBdr>
            <w:top w:val="none" w:sz="0" w:space="0" w:color="auto"/>
            <w:left w:val="none" w:sz="0" w:space="0" w:color="auto"/>
            <w:bottom w:val="none" w:sz="0" w:space="0" w:color="auto"/>
            <w:right w:val="none" w:sz="0" w:space="0" w:color="auto"/>
          </w:divBdr>
        </w:div>
        <w:div w:id="1105271487">
          <w:marLeft w:val="360"/>
          <w:marRight w:val="0"/>
          <w:marTop w:val="200"/>
          <w:marBottom w:val="0"/>
          <w:divBdr>
            <w:top w:val="none" w:sz="0" w:space="0" w:color="auto"/>
            <w:left w:val="none" w:sz="0" w:space="0" w:color="auto"/>
            <w:bottom w:val="none" w:sz="0" w:space="0" w:color="auto"/>
            <w:right w:val="none" w:sz="0" w:space="0" w:color="auto"/>
          </w:divBdr>
        </w:div>
        <w:div w:id="1633168998">
          <w:marLeft w:val="360"/>
          <w:marRight w:val="0"/>
          <w:marTop w:val="200"/>
          <w:marBottom w:val="0"/>
          <w:divBdr>
            <w:top w:val="none" w:sz="0" w:space="0" w:color="auto"/>
            <w:left w:val="none" w:sz="0" w:space="0" w:color="auto"/>
            <w:bottom w:val="none" w:sz="0" w:space="0" w:color="auto"/>
            <w:right w:val="none" w:sz="0" w:space="0" w:color="auto"/>
          </w:divBdr>
        </w:div>
      </w:divsChild>
    </w:div>
    <w:div w:id="1225027121">
      <w:bodyDiv w:val="1"/>
      <w:marLeft w:val="0"/>
      <w:marRight w:val="0"/>
      <w:marTop w:val="0"/>
      <w:marBottom w:val="0"/>
      <w:divBdr>
        <w:top w:val="none" w:sz="0" w:space="0" w:color="auto"/>
        <w:left w:val="none" w:sz="0" w:space="0" w:color="auto"/>
        <w:bottom w:val="none" w:sz="0" w:space="0" w:color="auto"/>
        <w:right w:val="none" w:sz="0" w:space="0" w:color="auto"/>
      </w:divBdr>
    </w:div>
    <w:div w:id="20104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Orthopaedic</a:t>
          </a:r>
        </a:p>
        <a:p>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300" b="0" cap="none" spc="0" dirty="0">
              <a:ln w="0"/>
              <a:solidFill>
                <a:schemeClr val="tx1"/>
              </a:solidFill>
              <a:effectLst>
                <a:outerShdw blurRad="38100" dist="19050" dir="2700000" algn="tl" rotWithShape="0">
                  <a:schemeClr val="dk1">
                    <a:alpha val="40000"/>
                  </a:schemeClr>
                </a:outerShdw>
              </a:effectLst>
            </a:rPr>
            <a:t>Research </a:t>
          </a:r>
        </a:p>
        <a:p>
          <a:pPr algn="ctr"/>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smtClean="0">
              <a:ln w="0"/>
              <a:solidFill>
                <a:schemeClr val="tx1"/>
              </a:solidFill>
              <a:effectLst>
                <a:outerShdw blurRad="38100" dist="19050" dir="2700000" algn="tl" rotWithShape="0">
                  <a:schemeClr val="dk1">
                    <a:alpha val="40000"/>
                  </a:schemeClr>
                </a:outerShdw>
              </a:effectLst>
            </a:rPr>
            <a:t>Committee</a:t>
          </a:r>
          <a:endParaRPr lang="en-US" b="0" cap="none" spc="0" dirty="0">
            <a:ln w="0"/>
            <a:solidFill>
              <a:schemeClr val="tx1"/>
            </a:solidFill>
            <a:effectLst>
              <a:outerShdw blurRad="38100" dist="19050" dir="2700000" algn="tl" rotWithShape="0">
                <a:schemeClr val="dk1">
                  <a:alpha val="40000"/>
                </a:schemeClr>
              </a:outerShdw>
            </a:effectLst>
          </a:endParaRP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Trauma </a:t>
          </a:r>
        </a:p>
        <a:p>
          <a:r>
            <a:rPr lang="en-US" sz="13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US"/>
        </a:p>
      </dgm:t>
    </dgm:pt>
    <dgm:pt modelId="{23FE0ED3-3987-42BD-8681-0EA52611A0A4}" type="pres">
      <dgm:prSet presAssocID="{4C204BDB-7B04-4D13-8F96-876159AB659D}" presName="hierRoot1" presStyleCnt="0">
        <dgm:presLayoutVars>
          <dgm:hierBranch val="init"/>
        </dgm:presLayoutVars>
      </dgm:prSet>
      <dgm:spPr/>
      <dgm:t>
        <a:bodyPr/>
        <a:lstStyle/>
        <a:p>
          <a:endParaRPr lang="en-US"/>
        </a:p>
      </dgm:t>
    </dgm:pt>
    <dgm:pt modelId="{9D11121C-EA39-455C-8F83-6DF2B945254D}" type="pres">
      <dgm:prSet presAssocID="{4C204BDB-7B04-4D13-8F96-876159AB659D}" presName="rootComposite1" presStyleCnt="0"/>
      <dgm:spPr/>
      <dgm:t>
        <a:bodyPr/>
        <a:lstStyle/>
        <a:p>
          <a:endParaRPr lang="en-US"/>
        </a:p>
      </dgm:t>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US"/>
        </a:p>
      </dgm:t>
    </dgm:pt>
    <dgm:pt modelId="{20DD0AC3-DDEE-42FE-BC19-42CB42B6018D}" type="pres">
      <dgm:prSet presAssocID="{4C204BDB-7B04-4D13-8F96-876159AB659D}" presName="rootConnector1" presStyleLbl="node1" presStyleIdx="0" presStyleCnt="0"/>
      <dgm:spPr/>
      <dgm:t>
        <a:bodyPr/>
        <a:lstStyle/>
        <a:p>
          <a:endParaRPr lang="en-US"/>
        </a:p>
      </dgm:t>
    </dgm:pt>
    <dgm:pt modelId="{96DAEF17-2B9F-4C5A-92AC-6AC30AA87314}" type="pres">
      <dgm:prSet presAssocID="{4C204BDB-7B04-4D13-8F96-876159AB659D}" presName="hierChild2" presStyleCnt="0"/>
      <dgm:spPr/>
      <dgm:t>
        <a:bodyPr/>
        <a:lstStyle/>
        <a:p>
          <a:endParaRPr lang="en-US"/>
        </a:p>
      </dgm:t>
    </dgm:pt>
    <dgm:pt modelId="{06F9F642-4516-49CD-BA68-95A56D77E5D5}" type="pres">
      <dgm:prSet presAssocID="{E16E3942-BB38-4DE1-9E37-F23541D394B8}" presName="Name37" presStyleLbl="parChTrans1D2" presStyleIdx="0" presStyleCnt="7"/>
      <dgm:spPr/>
      <dgm:t>
        <a:bodyPr/>
        <a:lstStyle/>
        <a:p>
          <a:endParaRPr lang="en-US"/>
        </a:p>
      </dgm:t>
    </dgm:pt>
    <dgm:pt modelId="{12C50344-9842-40E3-BC28-64A37D4B6F6C}" type="pres">
      <dgm:prSet presAssocID="{6D26A57C-EFE9-4C7D-9040-ECA493C72758}" presName="hierRoot2" presStyleCnt="0">
        <dgm:presLayoutVars>
          <dgm:hierBranch val="init"/>
        </dgm:presLayoutVars>
      </dgm:prSet>
      <dgm:spPr/>
      <dgm:t>
        <a:bodyPr/>
        <a:lstStyle/>
        <a:p>
          <a:endParaRPr lang="en-US"/>
        </a:p>
      </dgm:t>
    </dgm:pt>
    <dgm:pt modelId="{3EF07A5C-969D-402A-A949-0EF4777AD8A2}" type="pres">
      <dgm:prSet presAssocID="{6D26A57C-EFE9-4C7D-9040-ECA493C72758}" presName="rootComposite" presStyleCnt="0"/>
      <dgm:spPr/>
      <dgm:t>
        <a:bodyPr/>
        <a:lstStyle/>
        <a:p>
          <a:endParaRPr lang="en-US"/>
        </a:p>
      </dgm:t>
    </dgm:pt>
    <dgm:pt modelId="{1A48523E-80B4-473D-9F24-D6E256C33C52}" type="pres">
      <dgm:prSet presAssocID="{6D26A57C-EFE9-4C7D-9040-ECA493C72758}" presName="rootText" presStyleLbl="node2" presStyleIdx="0" presStyleCnt="5" custScaleX="254598" custScaleY="254229" custLinFactNeighborX="3970" custLinFactNeighborY="41693">
        <dgm:presLayoutVars>
          <dgm:chPref val="3"/>
        </dgm:presLayoutVars>
      </dgm:prSet>
      <dgm:spPr/>
      <dgm:t>
        <a:bodyPr/>
        <a:lstStyle/>
        <a:p>
          <a:endParaRPr lang="en-US"/>
        </a:p>
      </dgm:t>
    </dgm:pt>
    <dgm:pt modelId="{30E5B53D-E3BC-41B2-8D7D-5DFEB3C11F00}" type="pres">
      <dgm:prSet presAssocID="{6D26A57C-EFE9-4C7D-9040-ECA493C72758}" presName="rootConnector" presStyleLbl="node2" presStyleIdx="0" presStyleCnt="5"/>
      <dgm:spPr/>
      <dgm:t>
        <a:bodyPr/>
        <a:lstStyle/>
        <a:p>
          <a:endParaRPr lang="en-US"/>
        </a:p>
      </dgm:t>
    </dgm:pt>
    <dgm:pt modelId="{4E3A0D95-519B-4F7B-913A-2EFD8E17AA3D}" type="pres">
      <dgm:prSet presAssocID="{6D26A57C-EFE9-4C7D-9040-ECA493C72758}" presName="hierChild4" presStyleCnt="0"/>
      <dgm:spPr/>
      <dgm:t>
        <a:bodyPr/>
        <a:lstStyle/>
        <a:p>
          <a:endParaRPr lang="en-US"/>
        </a:p>
      </dgm:t>
    </dgm:pt>
    <dgm:pt modelId="{F0307317-E308-4920-840B-7FCA29B4026D}" type="pres">
      <dgm:prSet presAssocID="{1E6FFFBA-7390-43A5-87FD-297E2FDBEC00}" presName="Name37" presStyleLbl="parChTrans1D3" presStyleIdx="0" presStyleCnt="3"/>
      <dgm:spPr/>
      <dgm:t>
        <a:bodyPr/>
        <a:lstStyle/>
        <a:p>
          <a:endParaRPr lang="en-US"/>
        </a:p>
      </dgm:t>
    </dgm:pt>
    <dgm:pt modelId="{034F54EB-3039-4355-8FF8-2253E2D61FBA}" type="pres">
      <dgm:prSet presAssocID="{8CB07DC1-670C-4E2D-999C-E024506F5309}" presName="hierRoot2" presStyleCnt="0">
        <dgm:presLayoutVars>
          <dgm:hierBranch val="init"/>
        </dgm:presLayoutVars>
      </dgm:prSet>
      <dgm:spPr/>
      <dgm:t>
        <a:bodyPr/>
        <a:lstStyle/>
        <a:p>
          <a:endParaRPr lang="en-US"/>
        </a:p>
      </dgm:t>
    </dgm:pt>
    <dgm:pt modelId="{76FC2C9C-D8FD-4F5B-BA97-B67AC448BB3F}" type="pres">
      <dgm:prSet presAssocID="{8CB07DC1-670C-4E2D-999C-E024506F5309}" presName="rootComposite" presStyleCnt="0"/>
      <dgm:spPr/>
      <dgm:t>
        <a:bodyPr/>
        <a:lstStyle/>
        <a:p>
          <a:endParaRPr lang="en-US"/>
        </a:p>
      </dgm:t>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US"/>
        </a:p>
      </dgm:t>
    </dgm:pt>
    <dgm:pt modelId="{98AE0298-98AC-4899-8494-F924ACC624E6}" type="pres">
      <dgm:prSet presAssocID="{8CB07DC1-670C-4E2D-999C-E024506F5309}" presName="rootConnector" presStyleLbl="node3" presStyleIdx="0" presStyleCnt="3"/>
      <dgm:spPr/>
      <dgm:t>
        <a:bodyPr/>
        <a:lstStyle/>
        <a:p>
          <a:endParaRPr lang="en-US"/>
        </a:p>
      </dgm:t>
    </dgm:pt>
    <dgm:pt modelId="{A7215457-1641-4BD3-A095-30B9B99130CC}" type="pres">
      <dgm:prSet presAssocID="{8CB07DC1-670C-4E2D-999C-E024506F5309}" presName="hierChild4" presStyleCnt="0"/>
      <dgm:spPr/>
      <dgm:t>
        <a:bodyPr/>
        <a:lstStyle/>
        <a:p>
          <a:endParaRPr lang="en-US"/>
        </a:p>
      </dgm:t>
    </dgm:pt>
    <dgm:pt modelId="{348547D9-3C00-4A70-AC9B-3BF7B1FC0AB8}" type="pres">
      <dgm:prSet presAssocID="{8CB07DC1-670C-4E2D-999C-E024506F5309}" presName="hierChild5" presStyleCnt="0"/>
      <dgm:spPr/>
      <dgm:t>
        <a:bodyPr/>
        <a:lstStyle/>
        <a:p>
          <a:endParaRPr lang="en-US"/>
        </a:p>
      </dgm:t>
    </dgm:pt>
    <dgm:pt modelId="{7F83FC9A-2A39-45FB-B223-43147DAFEC54}" type="pres">
      <dgm:prSet presAssocID="{EA96A13F-43DD-4F13-B5A3-C27C1DD45948}" presName="Name37" presStyleLbl="parChTrans1D3" presStyleIdx="1" presStyleCnt="3"/>
      <dgm:spPr/>
      <dgm:t>
        <a:bodyPr/>
        <a:lstStyle/>
        <a:p>
          <a:endParaRPr lang="en-US"/>
        </a:p>
      </dgm:t>
    </dgm:pt>
    <dgm:pt modelId="{7C0C088C-9BDF-4BB0-ADB4-D1E1084BFDB5}" type="pres">
      <dgm:prSet presAssocID="{4042F6D4-C86E-402B-A16E-33E55E8EB346}" presName="hierRoot2" presStyleCnt="0">
        <dgm:presLayoutVars>
          <dgm:hierBranch val="init"/>
        </dgm:presLayoutVars>
      </dgm:prSet>
      <dgm:spPr/>
      <dgm:t>
        <a:bodyPr/>
        <a:lstStyle/>
        <a:p>
          <a:endParaRPr lang="en-US"/>
        </a:p>
      </dgm:t>
    </dgm:pt>
    <dgm:pt modelId="{24A8D445-F84A-452E-A9C3-F457CAB2AA05}" type="pres">
      <dgm:prSet presAssocID="{4042F6D4-C86E-402B-A16E-33E55E8EB346}" presName="rootComposite" presStyleCnt="0"/>
      <dgm:spPr/>
      <dgm:t>
        <a:bodyPr/>
        <a:lstStyle/>
        <a:p>
          <a:endParaRPr lang="en-US"/>
        </a:p>
      </dgm:t>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US"/>
        </a:p>
      </dgm:t>
    </dgm:pt>
    <dgm:pt modelId="{6AA8D9D1-0D8C-4335-8619-007DCA024E70}" type="pres">
      <dgm:prSet presAssocID="{4042F6D4-C86E-402B-A16E-33E55E8EB346}" presName="rootConnector" presStyleLbl="node3" presStyleIdx="1" presStyleCnt="3"/>
      <dgm:spPr/>
      <dgm:t>
        <a:bodyPr/>
        <a:lstStyle/>
        <a:p>
          <a:endParaRPr lang="en-US"/>
        </a:p>
      </dgm:t>
    </dgm:pt>
    <dgm:pt modelId="{771F2B72-D4EB-49AB-A493-C28886FA9E06}" type="pres">
      <dgm:prSet presAssocID="{4042F6D4-C86E-402B-A16E-33E55E8EB346}" presName="hierChild4" presStyleCnt="0"/>
      <dgm:spPr/>
      <dgm:t>
        <a:bodyPr/>
        <a:lstStyle/>
        <a:p>
          <a:endParaRPr lang="en-US"/>
        </a:p>
      </dgm:t>
    </dgm:pt>
    <dgm:pt modelId="{52B0C5F3-C3ED-4598-9848-FA33AC92F5BC}" type="pres">
      <dgm:prSet presAssocID="{4042F6D4-C86E-402B-A16E-33E55E8EB346}" presName="hierChild5" presStyleCnt="0"/>
      <dgm:spPr/>
      <dgm:t>
        <a:bodyPr/>
        <a:lstStyle/>
        <a:p>
          <a:endParaRPr lang="en-US"/>
        </a:p>
      </dgm:t>
    </dgm:pt>
    <dgm:pt modelId="{3CE74A3C-64A6-4F01-8F83-454AAE1E3A22}" type="pres">
      <dgm:prSet presAssocID="{6D26A57C-EFE9-4C7D-9040-ECA493C72758}" presName="hierChild5" presStyleCnt="0"/>
      <dgm:spPr/>
      <dgm:t>
        <a:bodyPr/>
        <a:lstStyle/>
        <a:p>
          <a:endParaRPr lang="en-US"/>
        </a:p>
      </dgm:t>
    </dgm:pt>
    <dgm:pt modelId="{77CB7419-4730-4C3E-8DDD-2A4AF2DA8896}" type="pres">
      <dgm:prSet presAssocID="{B32677D2-3B69-402C-958E-503FCE7EEC10}" presName="Name37" presStyleLbl="parChTrans1D2" presStyleIdx="1" presStyleCnt="7"/>
      <dgm:spPr/>
      <dgm:t>
        <a:bodyPr/>
        <a:lstStyle/>
        <a:p>
          <a:endParaRPr lang="en-US"/>
        </a:p>
      </dgm:t>
    </dgm:pt>
    <dgm:pt modelId="{73A12CA4-D7BE-4434-A371-E3BAC24BA057}" type="pres">
      <dgm:prSet presAssocID="{6BA6FAA3-E5C8-4F9F-B0EC-4D4FBC63EC94}" presName="hierRoot2" presStyleCnt="0">
        <dgm:presLayoutVars>
          <dgm:hierBranch val="init"/>
        </dgm:presLayoutVars>
      </dgm:prSet>
      <dgm:spPr/>
      <dgm:t>
        <a:bodyPr/>
        <a:lstStyle/>
        <a:p>
          <a:endParaRPr lang="en-US"/>
        </a:p>
      </dgm:t>
    </dgm:pt>
    <dgm:pt modelId="{6D097D12-8A59-48A5-A6B9-CBC51964D6C1}" type="pres">
      <dgm:prSet presAssocID="{6BA6FAA3-E5C8-4F9F-B0EC-4D4FBC63EC94}" presName="rootComposite" presStyleCnt="0"/>
      <dgm:spPr/>
      <dgm:t>
        <a:bodyPr/>
        <a:lstStyle/>
        <a:p>
          <a:endParaRPr lang="en-US"/>
        </a:p>
      </dgm:t>
    </dgm:pt>
    <dgm:pt modelId="{7AB3516E-5BCD-4B4B-9968-20E531387DAA}" type="pres">
      <dgm:prSet presAssocID="{6BA6FAA3-E5C8-4F9F-B0EC-4D4FBC63EC94}" presName="rootText" presStyleLbl="node2" presStyleIdx="1" presStyleCnt="5" custScaleX="246366" custScaleY="252692" custLinFactNeighborX="3970" custLinFactNeighborY="41693">
        <dgm:presLayoutVars>
          <dgm:chPref val="3"/>
        </dgm:presLayoutVars>
      </dgm:prSet>
      <dgm:spPr/>
      <dgm:t>
        <a:bodyPr/>
        <a:lstStyle/>
        <a:p>
          <a:endParaRPr lang="en-US"/>
        </a:p>
      </dgm:t>
    </dgm:pt>
    <dgm:pt modelId="{92A9FEF5-A7F4-407C-AEF5-A37F71D2D872}" type="pres">
      <dgm:prSet presAssocID="{6BA6FAA3-E5C8-4F9F-B0EC-4D4FBC63EC94}" presName="rootConnector" presStyleLbl="node2" presStyleIdx="1" presStyleCnt="5"/>
      <dgm:spPr/>
      <dgm:t>
        <a:bodyPr/>
        <a:lstStyle/>
        <a:p>
          <a:endParaRPr lang="en-US"/>
        </a:p>
      </dgm:t>
    </dgm:pt>
    <dgm:pt modelId="{9A3E4D42-3964-408F-B8FD-70496A76DFB2}" type="pres">
      <dgm:prSet presAssocID="{6BA6FAA3-E5C8-4F9F-B0EC-4D4FBC63EC94}" presName="hierChild4" presStyleCnt="0"/>
      <dgm:spPr/>
      <dgm:t>
        <a:bodyPr/>
        <a:lstStyle/>
        <a:p>
          <a:endParaRPr lang="en-US"/>
        </a:p>
      </dgm:t>
    </dgm:pt>
    <dgm:pt modelId="{C046B020-6F09-4B30-8D01-7259EB342D77}" type="pres">
      <dgm:prSet presAssocID="{89A63384-3D56-4078-8C91-42369FAD0638}" presName="Name37" presStyleLbl="parChTrans1D3" presStyleIdx="2" presStyleCnt="3"/>
      <dgm:spPr/>
      <dgm:t>
        <a:bodyPr/>
        <a:lstStyle/>
        <a:p>
          <a:endParaRPr lang="en-US"/>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5460" custLinFactNeighborY="101972">
        <dgm:presLayoutVars>
          <dgm:chPref val="3"/>
        </dgm:presLayoutVars>
      </dgm:prSet>
      <dgm:spPr/>
      <dgm:t>
        <a:bodyPr/>
        <a:lstStyle/>
        <a:p>
          <a:endParaRPr lang="en-US"/>
        </a:p>
      </dgm:t>
    </dgm:pt>
    <dgm:pt modelId="{AFA934AB-F57E-4982-9F4B-831AA24DFACF}" type="pres">
      <dgm:prSet presAssocID="{761FC7D5-BF7D-4283-823E-F39090555D15}" presName="rootConnector" presStyleLbl="node3" presStyleIdx="2" presStyleCnt="3"/>
      <dgm:spPr/>
      <dgm:t>
        <a:bodyPr/>
        <a:lstStyle/>
        <a:p>
          <a:endParaRPr lang="en-US"/>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t>
        <a:bodyPr/>
        <a:lstStyle/>
        <a:p>
          <a:endParaRPr lang="en-US"/>
        </a:p>
      </dgm:t>
    </dgm:pt>
    <dgm:pt modelId="{64F9BF99-9664-49C5-830A-D7D973345C3D}" type="pres">
      <dgm:prSet presAssocID="{9097B08A-CC56-42F8-970A-81E7248C8C64}" presName="Name37" presStyleLbl="parChTrans1D2" presStyleIdx="2" presStyleCnt="7"/>
      <dgm:spPr/>
      <dgm:t>
        <a:bodyPr/>
        <a:lstStyle/>
        <a:p>
          <a:endParaRPr lang="en-US"/>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3970" custLinFactNeighborY="41693">
        <dgm:presLayoutVars>
          <dgm:chPref val="3"/>
        </dgm:presLayoutVars>
      </dgm:prSet>
      <dgm:spPr/>
      <dgm:t>
        <a:bodyPr/>
        <a:lstStyle/>
        <a:p>
          <a:endParaRPr lang="en-US"/>
        </a:p>
      </dgm:t>
    </dgm:pt>
    <dgm:pt modelId="{6DE70868-C3E0-44F5-875E-C80BFE9358E1}" type="pres">
      <dgm:prSet presAssocID="{45687733-FFEC-4A2D-85C4-A6DFF2CCF113}" presName="rootConnector" presStyleLbl="node2" presStyleIdx="2" presStyleCnt="5"/>
      <dgm:spPr/>
      <dgm:t>
        <a:bodyPr/>
        <a:lstStyle/>
        <a:p>
          <a:endParaRPr lang="en-US"/>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US"/>
        </a:p>
      </dgm:t>
    </dgm:pt>
    <dgm:pt modelId="{14B94A1C-23CF-43F6-A8CB-A3B1D1675463}" type="pres">
      <dgm:prSet presAssocID="{68D24739-EA24-41C0-BCE8-78C53D289595}" presName="hierRoot2" presStyleCnt="0">
        <dgm:presLayoutVars>
          <dgm:hierBranch val="init"/>
        </dgm:presLayoutVars>
      </dgm:prSet>
      <dgm:spPr/>
      <dgm:t>
        <a:bodyPr/>
        <a:lstStyle/>
        <a:p>
          <a:endParaRPr lang="en-US"/>
        </a:p>
      </dgm:t>
    </dgm:pt>
    <dgm:pt modelId="{BD0018E6-3DA6-4CD5-8CBD-F3A873C7B28B}" type="pres">
      <dgm:prSet presAssocID="{68D24739-EA24-41C0-BCE8-78C53D289595}" presName="rootComposite" presStyleCnt="0"/>
      <dgm:spPr/>
      <dgm:t>
        <a:bodyPr/>
        <a:lstStyle/>
        <a:p>
          <a:endParaRPr lang="en-US"/>
        </a:p>
      </dgm:t>
    </dgm:pt>
    <dgm:pt modelId="{D007EE46-94C2-421D-B009-CFE3962CA8FD}" type="pres">
      <dgm:prSet presAssocID="{68D24739-EA24-41C0-BCE8-78C53D289595}" presName="rootText" presStyleLbl="node2" presStyleIdx="3" presStyleCnt="5" custScaleX="237432" custScaleY="253380" custLinFactNeighborX="3970" custLinFactNeighborY="41693">
        <dgm:presLayoutVars>
          <dgm:chPref val="3"/>
        </dgm:presLayoutVars>
      </dgm:prSet>
      <dgm:spPr/>
      <dgm:t>
        <a:bodyPr/>
        <a:lstStyle/>
        <a:p>
          <a:endParaRPr lang="en-US"/>
        </a:p>
      </dgm:t>
    </dgm:pt>
    <dgm:pt modelId="{9635F748-4F86-419E-9CDA-9CB6F2AB4737}" type="pres">
      <dgm:prSet presAssocID="{68D24739-EA24-41C0-BCE8-78C53D289595}" presName="rootConnector" presStyleLbl="node2" presStyleIdx="3" presStyleCnt="5"/>
      <dgm:spPr/>
      <dgm:t>
        <a:bodyPr/>
        <a:lstStyle/>
        <a:p>
          <a:endParaRPr lang="en-US"/>
        </a:p>
      </dgm:t>
    </dgm:pt>
    <dgm:pt modelId="{3FA40FF3-7D8F-4FD5-8E30-AEF849C8BFBC}" type="pres">
      <dgm:prSet presAssocID="{68D24739-EA24-41C0-BCE8-78C53D289595}" presName="hierChild4" presStyleCnt="0"/>
      <dgm:spPr/>
      <dgm:t>
        <a:bodyPr/>
        <a:lstStyle/>
        <a:p>
          <a:endParaRPr lang="en-US"/>
        </a:p>
      </dgm:t>
    </dgm:pt>
    <dgm:pt modelId="{B2253A8B-C958-4025-9BC7-B4A577F13662}" type="pres">
      <dgm:prSet presAssocID="{68D24739-EA24-41C0-BCE8-78C53D289595}" presName="hierChild5" presStyleCnt="0"/>
      <dgm:spPr/>
      <dgm:t>
        <a:bodyPr/>
        <a:lstStyle/>
        <a:p>
          <a:endParaRPr lang="en-US"/>
        </a:p>
      </dgm:t>
    </dgm:pt>
    <dgm:pt modelId="{9B6EE4B7-AA9B-4311-9FE0-829ED429A2E9}" type="pres">
      <dgm:prSet presAssocID="{15F2A6BD-F73C-4C0B-A31D-8F44CA24A557}" presName="Name37" presStyleLbl="parChTrans1D2" presStyleIdx="4" presStyleCnt="7"/>
      <dgm:spPr/>
      <dgm:t>
        <a:bodyPr/>
        <a:lstStyle/>
        <a:p>
          <a:endParaRPr lang="en-US"/>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US"/>
        </a:p>
      </dgm:t>
    </dgm:pt>
    <dgm:pt modelId="{13CBCDFC-B121-4510-A79D-7D152B691901}" type="pres">
      <dgm:prSet presAssocID="{4DB3DF73-9794-45DF-BD59-122DC2DCA51D}" presName="rootConnector" presStyleLbl="node2" presStyleIdx="4" presStyleCnt="5"/>
      <dgm:spPr/>
      <dgm:t>
        <a:bodyPr/>
        <a:lstStyle/>
        <a:p>
          <a:endParaRPr lang="en-US"/>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t>
        <a:bodyPr/>
        <a:lstStyle/>
        <a:p>
          <a:endParaRPr lang="en-US"/>
        </a:p>
      </dgm:t>
    </dgm:pt>
    <dgm:pt modelId="{B528A90B-17F8-494C-9816-34687F87FA4D}" type="pres">
      <dgm:prSet presAssocID="{60926C67-02A2-4CF2-B9C5-6D663F56A891}" presName="Name111" presStyleLbl="parChTrans1D2" presStyleIdx="5" presStyleCnt="7"/>
      <dgm:spPr/>
      <dgm:t>
        <a:bodyPr/>
        <a:lstStyle/>
        <a:p>
          <a:endParaRPr lang="en-US"/>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US"/>
        </a:p>
      </dgm:t>
    </dgm:pt>
    <dgm:pt modelId="{800FAC11-D109-4FB7-A674-8D7C4C4C46D1}" type="pres">
      <dgm:prSet presAssocID="{CC1C4D62-863E-40C1-B3D4-9A16E3043988}" presName="rootConnector3" presStyleLbl="asst1" presStyleIdx="0" presStyleCnt="2"/>
      <dgm:spPr/>
      <dgm:t>
        <a:bodyPr/>
        <a:lstStyle/>
        <a:p>
          <a:endParaRPr lang="en-US"/>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US"/>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US"/>
        </a:p>
      </dgm:t>
    </dgm:pt>
    <dgm:pt modelId="{92F676EB-BF69-449A-A2FF-4CCF57C568E2}" type="pres">
      <dgm:prSet presAssocID="{90DBFF64-5185-4948-93DD-81D72EBF9FCD}" presName="rootConnector3" presStyleLbl="asst1" presStyleIdx="1" presStyleCnt="2"/>
      <dgm:spPr/>
      <dgm:t>
        <a:bodyPr/>
        <a:lstStyle/>
        <a:p>
          <a:endParaRPr lang="en-US"/>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26F50253-2EBC-45A0-971B-CCB42A5F0158}" type="presOf" srcId="{4DB3DF73-9794-45DF-BD59-122DC2DCA51D}" destId="{13CBCDFC-B121-4510-A79D-7D152B691901}" srcOrd="1" destOrd="0" presId="urn:microsoft.com/office/officeart/2005/8/layout/orgChart1"/>
    <dgm:cxn modelId="{2F797ABA-6D33-46AC-BED7-DF0E8BD5CD3A}" type="presOf" srcId="{4042F6D4-C86E-402B-A16E-33E55E8EB346}" destId="{CAA4177D-25A0-4AC8-A058-3DB4F6CD9EEB}" srcOrd="0" destOrd="0" presId="urn:microsoft.com/office/officeart/2005/8/layout/orgChart1"/>
    <dgm:cxn modelId="{FA4D6899-9639-4298-BF45-9522BA2547DE}" type="presOf" srcId="{CC1C4D62-863E-40C1-B3D4-9A16E3043988}" destId="{800FAC11-D109-4FB7-A674-8D7C4C4C46D1}" srcOrd="1" destOrd="0" presId="urn:microsoft.com/office/officeart/2005/8/layout/orgChart1"/>
    <dgm:cxn modelId="{101FDA76-3E59-4786-A568-C2DBE676BD52}" type="presOf" srcId="{15F2A6BD-F73C-4C0B-A31D-8F44CA24A557}" destId="{9B6EE4B7-AA9B-4311-9FE0-829ED429A2E9}" srcOrd="0" destOrd="0" presId="urn:microsoft.com/office/officeart/2005/8/layout/orgChart1"/>
    <dgm:cxn modelId="{5B64787A-73EC-4B59-89CB-F61554FFF0C1}" type="presOf" srcId="{B32677D2-3B69-402C-958E-503FCE7EEC10}" destId="{77CB7419-4730-4C3E-8DDD-2A4AF2DA8896}" srcOrd="0" destOrd="0" presId="urn:microsoft.com/office/officeart/2005/8/layout/orgChart1"/>
    <dgm:cxn modelId="{3F51990A-F8ED-4FD5-988E-50A6DB2A28AB}" type="presOf" srcId="{6C4246DE-972B-422D-9FD7-4E85B4428F8A}" destId="{59C931A3-8AF0-4B55-921B-886AE351B765}" srcOrd="0" destOrd="0" presId="urn:microsoft.com/office/officeart/2005/8/layout/orgChart1"/>
    <dgm:cxn modelId="{EAC6954E-6311-4628-B38C-B7CA9053A9C1}" type="presOf" srcId="{68D24739-EA24-41C0-BCE8-78C53D289595}" destId="{9635F748-4F86-419E-9CDA-9CB6F2AB4737}"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0823D8DF-9909-4B58-9F46-A326C1E9CF66}" type="presOf" srcId="{6BA6FAA3-E5C8-4F9F-B0EC-4D4FBC63EC94}" destId="{7AB3516E-5BCD-4B4B-9968-20E531387DAA}"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21AA6AD8-49A1-4B5C-AEED-5865E7733C31}" type="presOf" srcId="{4042F6D4-C86E-402B-A16E-33E55E8EB346}" destId="{6AA8D9D1-0D8C-4335-8619-007DCA024E70}" srcOrd="1" destOrd="0" presId="urn:microsoft.com/office/officeart/2005/8/layout/orgChart1"/>
    <dgm:cxn modelId="{58865505-2B5D-40E3-BE01-2DF98CD66A86}" type="presOf" srcId="{8CB07DC1-670C-4E2D-999C-E024506F5309}" destId="{663199C3-54BB-4804-BCDD-BB17EBE4ADD2}"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BE4F60C6-D3D5-4E18-BF4F-90045AB123DF}" type="presOf" srcId="{60926C67-02A2-4CF2-B9C5-6D663F56A891}" destId="{B528A90B-17F8-494C-9816-34687F87FA4D}" srcOrd="0" destOrd="0" presId="urn:microsoft.com/office/officeart/2005/8/layout/orgChart1"/>
    <dgm:cxn modelId="{F70647D3-2C7C-452B-A220-CB045D3B9BF3}" type="presOf" srcId="{EA96A13F-43DD-4F13-B5A3-C27C1DD45948}" destId="{7F83FC9A-2A39-45FB-B223-43147DAFEC54}"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0AC69A79-DCA6-478A-9E10-738E8F58F900}" srcId="{6D26A57C-EFE9-4C7D-9040-ECA493C72758}" destId="{8CB07DC1-670C-4E2D-999C-E024506F5309}" srcOrd="0" destOrd="0" parTransId="{1E6FFFBA-7390-43A5-87FD-297E2FDBEC00}" sibTransId="{123D110B-8D9B-42A2-BB4A-0D1ECF8A8700}"/>
    <dgm:cxn modelId="{F904A4A2-1153-450E-AEF8-31266D52F1C2}" type="presOf" srcId="{3E1DDA3F-3FAF-432D-8084-0C546B29FD23}" destId="{A916A7A7-CE68-42A2-BC28-57AB1862E1E5}" srcOrd="0" destOrd="0" presId="urn:microsoft.com/office/officeart/2005/8/layout/orgChart1"/>
    <dgm:cxn modelId="{CE7E9A23-DCB6-4DC2-AD82-BF1B6EA86C89}" type="presOf" srcId="{8CB07DC1-670C-4E2D-999C-E024506F5309}" destId="{98AE0298-98AC-4899-8494-F924ACC624E6}" srcOrd="1" destOrd="0" presId="urn:microsoft.com/office/officeart/2005/8/layout/orgChart1"/>
    <dgm:cxn modelId="{DC7FF383-2714-4CD6-A103-9D70A39E9681}" srcId="{4C204BDB-7B04-4D13-8F96-876159AB659D}" destId="{6BA6FAA3-E5C8-4F9F-B0EC-4D4FBC63EC94}" srcOrd="1" destOrd="0" parTransId="{B32677D2-3B69-402C-958E-503FCE7EEC10}" sibTransId="{2DDEF9A1-E31A-407A-9995-80F20BBB74BF}"/>
    <dgm:cxn modelId="{A7B6E4C7-0A98-49F7-B9BB-622AD44B3DA0}" type="presOf" srcId="{9097B08A-CC56-42F8-970A-81E7248C8C64}" destId="{64F9BF99-9664-49C5-830A-D7D973345C3D}"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B1D9974E-3487-44B2-8BDA-49EE42ADDC17}" type="presOf" srcId="{6D26A57C-EFE9-4C7D-9040-ECA493C72758}" destId="{30E5B53D-E3BC-41B2-8D7D-5DFEB3C11F00}" srcOrd="1" destOrd="0" presId="urn:microsoft.com/office/officeart/2005/8/layout/orgChart1"/>
    <dgm:cxn modelId="{54D5BE79-29E5-4C81-9BBC-17593FA0C89A}" type="presOf" srcId="{45687733-FFEC-4A2D-85C4-A6DFF2CCF113}" destId="{B2029A75-F466-46E8-B6C6-BA1135F3D689}" srcOrd="0" destOrd="0" presId="urn:microsoft.com/office/officeart/2005/8/layout/orgChart1"/>
    <dgm:cxn modelId="{A62B3C41-8334-4BEE-AD52-AE1E1A750903}" type="presOf" srcId="{6D26A57C-EFE9-4C7D-9040-ECA493C72758}" destId="{1A48523E-80B4-473D-9F24-D6E256C33C52}" srcOrd="0" destOrd="0" presId="urn:microsoft.com/office/officeart/2005/8/layout/orgChart1"/>
    <dgm:cxn modelId="{FC3A98FC-52A6-4615-9F33-91071C21821F}" type="presOf" srcId="{CC1C4D62-863E-40C1-B3D4-9A16E3043988}" destId="{6616BF5B-1B34-4F1C-978C-3EFBBAF0E75A}" srcOrd="0" destOrd="0" presId="urn:microsoft.com/office/officeart/2005/8/layout/orgChart1"/>
    <dgm:cxn modelId="{87E8A2AE-7819-4F38-AE00-3D70EF1A0018}" type="presOf" srcId="{4C204BDB-7B04-4D13-8F96-876159AB659D}" destId="{20DD0AC3-DDEE-42FE-BC19-42CB42B6018D}" srcOrd="1" destOrd="0" presId="urn:microsoft.com/office/officeart/2005/8/layout/orgChart1"/>
    <dgm:cxn modelId="{A97950D6-A2A4-4860-B706-2FD3A1BEF259}" type="presOf" srcId="{90DBFF64-5185-4948-93DD-81D72EBF9FCD}" destId="{254995AE-3975-42A8-BE67-B9DC1C2560E3}" srcOrd="0" destOrd="0" presId="urn:microsoft.com/office/officeart/2005/8/layout/orgChart1"/>
    <dgm:cxn modelId="{DFC557E2-F45B-41F4-8E41-1ACE0CD3A948}" type="presOf" srcId="{4DB3DF73-9794-45DF-BD59-122DC2DCA51D}" destId="{22B79968-D9E2-429F-85A4-155A9B5D5021}"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4C8910AF-3618-4E25-9958-B0B37CA661BB}" type="presOf" srcId="{45687733-FFEC-4A2D-85C4-A6DFF2CCF113}" destId="{6DE70868-C3E0-44F5-875E-C80BFE9358E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DE4926FC-E8B6-4A47-B63F-2C65B3F910C1}" type="presOf" srcId="{68D24739-EA24-41C0-BCE8-78C53D289595}" destId="{D007EE46-94C2-421D-B009-CFE3962CA8FD}" srcOrd="0" destOrd="0" presId="urn:microsoft.com/office/officeart/2005/8/layout/orgChart1"/>
    <dgm:cxn modelId="{97ECDB3D-F1F6-45C9-A64D-41F6E7EE7F77}" type="presOf" srcId="{90DBFF64-5185-4948-93DD-81D72EBF9FCD}" destId="{92F676EB-BF69-449A-A2FF-4CCF57C568E2}" srcOrd="1" destOrd="0" presId="urn:microsoft.com/office/officeart/2005/8/layout/orgChart1"/>
    <dgm:cxn modelId="{5C23931F-4EFF-40F1-B204-B5CF65ED61C3}" type="presOf" srcId="{89A63384-3D56-4078-8C91-42369FAD0638}" destId="{C046B020-6F09-4B30-8D01-7259EB342D77}" srcOrd="0" destOrd="0" presId="urn:microsoft.com/office/officeart/2005/8/layout/orgChart1"/>
    <dgm:cxn modelId="{86C84618-2CBA-4D97-9C73-13C4AA168FF7}" type="presOf" srcId="{6BA6FAA3-E5C8-4F9F-B0EC-4D4FBC63EC94}" destId="{92A9FEF5-A7F4-407C-AEF5-A37F71D2D872}" srcOrd="1" destOrd="0" presId="urn:microsoft.com/office/officeart/2005/8/layout/orgChart1"/>
    <dgm:cxn modelId="{10C41120-5BE7-4DB8-A8F7-33117A3EA03C}" type="presOf" srcId="{761FC7D5-BF7D-4283-823E-F39090555D15}" destId="{AFA934AB-F57E-4982-9F4B-831AA24DFACF}" srcOrd="1" destOrd="0" presId="urn:microsoft.com/office/officeart/2005/8/layout/orgChart1"/>
    <dgm:cxn modelId="{19C47F22-74EE-491D-B1AC-AFBC9BD3A0D1}" type="presOf" srcId="{A3AEBF38-B937-4189-8A7F-0311A956DEC5}" destId="{70EFB04C-8220-4957-A725-C50F56B6BE97}" srcOrd="0" destOrd="0" presId="urn:microsoft.com/office/officeart/2005/8/layout/orgChart1"/>
    <dgm:cxn modelId="{AB587264-CADD-4D2E-9272-0B65AAFA31F8}" type="presOf" srcId="{1E6FFFBA-7390-43A5-87FD-297E2FDBEC00}" destId="{F0307317-E308-4920-840B-7FCA29B4026D}" srcOrd="0" destOrd="0" presId="urn:microsoft.com/office/officeart/2005/8/layout/orgChart1"/>
    <dgm:cxn modelId="{5EAF1FCA-065E-4C5A-BDCB-089871DB8974}" type="presOf" srcId="{E16E3942-BB38-4DE1-9E37-F23541D394B8}" destId="{06F9F642-4516-49CD-BA68-95A56D77E5D5}" srcOrd="0" destOrd="0" presId="urn:microsoft.com/office/officeart/2005/8/layout/orgChart1"/>
    <dgm:cxn modelId="{65A8F037-EA03-4610-AA4C-9C6064F51B47}" type="presOf" srcId="{4C204BDB-7B04-4D13-8F96-876159AB659D}" destId="{EFBA8D99-A96F-491E-B466-1B82860864CC}" srcOrd="0" destOrd="0" presId="urn:microsoft.com/office/officeart/2005/8/layout/orgChart1"/>
    <dgm:cxn modelId="{3CD37663-DF0F-43F4-AF95-B66B67E85870}" type="presOf" srcId="{761FC7D5-BF7D-4283-823E-F39090555D15}" destId="{17A0D70D-9A89-4899-B5C6-3D6EBDE77908}" srcOrd="0" destOrd="0" presId="urn:microsoft.com/office/officeart/2005/8/layout/orgChart1"/>
    <dgm:cxn modelId="{388DA509-AA37-4CE4-8963-74F90232CF06}" type="presParOf" srcId="{70EFB04C-8220-4957-A725-C50F56B6BE97}" destId="{23FE0ED3-3987-42BD-8681-0EA52611A0A4}" srcOrd="0" destOrd="0" presId="urn:microsoft.com/office/officeart/2005/8/layout/orgChart1"/>
    <dgm:cxn modelId="{A43E8884-B3C4-4BF9-BFA7-E94C74058A82}" type="presParOf" srcId="{23FE0ED3-3987-42BD-8681-0EA52611A0A4}" destId="{9D11121C-EA39-455C-8F83-6DF2B945254D}" srcOrd="0" destOrd="0" presId="urn:microsoft.com/office/officeart/2005/8/layout/orgChart1"/>
    <dgm:cxn modelId="{6144F665-7CE3-421C-BE9C-BEE7439F9169}" type="presParOf" srcId="{9D11121C-EA39-455C-8F83-6DF2B945254D}" destId="{EFBA8D99-A96F-491E-B466-1B82860864CC}" srcOrd="0" destOrd="0" presId="urn:microsoft.com/office/officeart/2005/8/layout/orgChart1"/>
    <dgm:cxn modelId="{D18F5265-722E-4D7C-B246-01C3188040AB}" type="presParOf" srcId="{9D11121C-EA39-455C-8F83-6DF2B945254D}" destId="{20DD0AC3-DDEE-42FE-BC19-42CB42B6018D}" srcOrd="1" destOrd="0" presId="urn:microsoft.com/office/officeart/2005/8/layout/orgChart1"/>
    <dgm:cxn modelId="{5BBF8957-0531-483E-9A49-510224FB9390}" type="presParOf" srcId="{23FE0ED3-3987-42BD-8681-0EA52611A0A4}" destId="{96DAEF17-2B9F-4C5A-92AC-6AC30AA87314}" srcOrd="1" destOrd="0" presId="urn:microsoft.com/office/officeart/2005/8/layout/orgChart1"/>
    <dgm:cxn modelId="{3AB1F465-CC8D-4A4E-8ECD-A8C45C4E7396}" type="presParOf" srcId="{96DAEF17-2B9F-4C5A-92AC-6AC30AA87314}" destId="{06F9F642-4516-49CD-BA68-95A56D77E5D5}" srcOrd="0" destOrd="0" presId="urn:microsoft.com/office/officeart/2005/8/layout/orgChart1"/>
    <dgm:cxn modelId="{2921154F-06BF-4792-807A-08F5B61C7313}" type="presParOf" srcId="{96DAEF17-2B9F-4C5A-92AC-6AC30AA87314}" destId="{12C50344-9842-40E3-BC28-64A37D4B6F6C}" srcOrd="1" destOrd="0" presId="urn:microsoft.com/office/officeart/2005/8/layout/orgChart1"/>
    <dgm:cxn modelId="{50454E5E-B9E1-421C-A35B-AF18A788E08E}" type="presParOf" srcId="{12C50344-9842-40E3-BC28-64A37D4B6F6C}" destId="{3EF07A5C-969D-402A-A949-0EF4777AD8A2}" srcOrd="0" destOrd="0" presId="urn:microsoft.com/office/officeart/2005/8/layout/orgChart1"/>
    <dgm:cxn modelId="{F3D9444F-963A-45EB-8E6C-98AD6D7C567E}" type="presParOf" srcId="{3EF07A5C-969D-402A-A949-0EF4777AD8A2}" destId="{1A48523E-80B4-473D-9F24-D6E256C33C52}" srcOrd="0" destOrd="0" presId="urn:microsoft.com/office/officeart/2005/8/layout/orgChart1"/>
    <dgm:cxn modelId="{915A73D4-A73B-473D-BBC8-C4E57DAC5C22}" type="presParOf" srcId="{3EF07A5C-969D-402A-A949-0EF4777AD8A2}" destId="{30E5B53D-E3BC-41B2-8D7D-5DFEB3C11F00}" srcOrd="1" destOrd="0" presId="urn:microsoft.com/office/officeart/2005/8/layout/orgChart1"/>
    <dgm:cxn modelId="{76D9A66A-3685-4219-87BD-C3669EFD867A}" type="presParOf" srcId="{12C50344-9842-40E3-BC28-64A37D4B6F6C}" destId="{4E3A0D95-519B-4F7B-913A-2EFD8E17AA3D}" srcOrd="1" destOrd="0" presId="urn:microsoft.com/office/officeart/2005/8/layout/orgChart1"/>
    <dgm:cxn modelId="{72BAC3F0-E2BC-4445-BD53-B168FDC5951F}" type="presParOf" srcId="{4E3A0D95-519B-4F7B-913A-2EFD8E17AA3D}" destId="{F0307317-E308-4920-840B-7FCA29B4026D}" srcOrd="0" destOrd="0" presId="urn:microsoft.com/office/officeart/2005/8/layout/orgChart1"/>
    <dgm:cxn modelId="{396CD331-C13E-434E-8798-EC2B84FD69AC}" type="presParOf" srcId="{4E3A0D95-519B-4F7B-913A-2EFD8E17AA3D}" destId="{034F54EB-3039-4355-8FF8-2253E2D61FBA}" srcOrd="1" destOrd="0" presId="urn:microsoft.com/office/officeart/2005/8/layout/orgChart1"/>
    <dgm:cxn modelId="{D1E5FB65-308E-4B6B-B6FA-9F8FA27E0244}" type="presParOf" srcId="{034F54EB-3039-4355-8FF8-2253E2D61FBA}" destId="{76FC2C9C-D8FD-4F5B-BA97-B67AC448BB3F}" srcOrd="0" destOrd="0" presId="urn:microsoft.com/office/officeart/2005/8/layout/orgChart1"/>
    <dgm:cxn modelId="{0E5CD405-AC85-4EDE-AFFF-9666C96047B4}" type="presParOf" srcId="{76FC2C9C-D8FD-4F5B-BA97-B67AC448BB3F}" destId="{663199C3-54BB-4804-BCDD-BB17EBE4ADD2}" srcOrd="0" destOrd="0" presId="urn:microsoft.com/office/officeart/2005/8/layout/orgChart1"/>
    <dgm:cxn modelId="{50949650-8548-4B4A-A9EA-8E46DB933DD3}" type="presParOf" srcId="{76FC2C9C-D8FD-4F5B-BA97-B67AC448BB3F}" destId="{98AE0298-98AC-4899-8494-F924ACC624E6}" srcOrd="1" destOrd="0" presId="urn:microsoft.com/office/officeart/2005/8/layout/orgChart1"/>
    <dgm:cxn modelId="{CDD8E769-BD06-4755-A9EC-3241159B303F}" type="presParOf" srcId="{034F54EB-3039-4355-8FF8-2253E2D61FBA}" destId="{A7215457-1641-4BD3-A095-30B9B99130CC}" srcOrd="1" destOrd="0" presId="urn:microsoft.com/office/officeart/2005/8/layout/orgChart1"/>
    <dgm:cxn modelId="{B80BDC67-7125-4A8F-9E06-5DAECA8F1E26}" type="presParOf" srcId="{034F54EB-3039-4355-8FF8-2253E2D61FBA}" destId="{348547D9-3C00-4A70-AC9B-3BF7B1FC0AB8}" srcOrd="2" destOrd="0" presId="urn:microsoft.com/office/officeart/2005/8/layout/orgChart1"/>
    <dgm:cxn modelId="{FFE4362F-18BC-4AAE-BCA4-9CF68101645A}" type="presParOf" srcId="{4E3A0D95-519B-4F7B-913A-2EFD8E17AA3D}" destId="{7F83FC9A-2A39-45FB-B223-43147DAFEC54}" srcOrd="2" destOrd="0" presId="urn:microsoft.com/office/officeart/2005/8/layout/orgChart1"/>
    <dgm:cxn modelId="{578E8D40-60BA-479E-A1BD-843E359C3C5D}" type="presParOf" srcId="{4E3A0D95-519B-4F7B-913A-2EFD8E17AA3D}" destId="{7C0C088C-9BDF-4BB0-ADB4-D1E1084BFDB5}" srcOrd="3" destOrd="0" presId="urn:microsoft.com/office/officeart/2005/8/layout/orgChart1"/>
    <dgm:cxn modelId="{2406FECF-91D3-4EE3-A11F-CC478F4651FE}" type="presParOf" srcId="{7C0C088C-9BDF-4BB0-ADB4-D1E1084BFDB5}" destId="{24A8D445-F84A-452E-A9C3-F457CAB2AA05}" srcOrd="0" destOrd="0" presId="urn:microsoft.com/office/officeart/2005/8/layout/orgChart1"/>
    <dgm:cxn modelId="{7A30EFCF-1EA9-414B-9055-445B2FB20253}" type="presParOf" srcId="{24A8D445-F84A-452E-A9C3-F457CAB2AA05}" destId="{CAA4177D-25A0-4AC8-A058-3DB4F6CD9EEB}" srcOrd="0" destOrd="0" presId="urn:microsoft.com/office/officeart/2005/8/layout/orgChart1"/>
    <dgm:cxn modelId="{97AF9E5A-AE37-4AD3-BD53-F4E6EFD9FCE3}" type="presParOf" srcId="{24A8D445-F84A-452E-A9C3-F457CAB2AA05}" destId="{6AA8D9D1-0D8C-4335-8619-007DCA024E70}" srcOrd="1" destOrd="0" presId="urn:microsoft.com/office/officeart/2005/8/layout/orgChart1"/>
    <dgm:cxn modelId="{B87C82EC-6C64-41A3-9235-39726A121292}" type="presParOf" srcId="{7C0C088C-9BDF-4BB0-ADB4-D1E1084BFDB5}" destId="{771F2B72-D4EB-49AB-A493-C28886FA9E06}" srcOrd="1" destOrd="0" presId="urn:microsoft.com/office/officeart/2005/8/layout/orgChart1"/>
    <dgm:cxn modelId="{F3E67465-1BB1-41B6-96DF-3384B2474CC7}" type="presParOf" srcId="{7C0C088C-9BDF-4BB0-ADB4-D1E1084BFDB5}" destId="{52B0C5F3-C3ED-4598-9848-FA33AC92F5BC}" srcOrd="2" destOrd="0" presId="urn:microsoft.com/office/officeart/2005/8/layout/orgChart1"/>
    <dgm:cxn modelId="{44F406DF-7B72-4B4A-9BCB-DAC99AEBC645}" type="presParOf" srcId="{12C50344-9842-40E3-BC28-64A37D4B6F6C}" destId="{3CE74A3C-64A6-4F01-8F83-454AAE1E3A22}" srcOrd="2" destOrd="0" presId="urn:microsoft.com/office/officeart/2005/8/layout/orgChart1"/>
    <dgm:cxn modelId="{FF22CF48-23C0-42F8-8F6D-E4790F0593F4}" type="presParOf" srcId="{96DAEF17-2B9F-4C5A-92AC-6AC30AA87314}" destId="{77CB7419-4730-4C3E-8DDD-2A4AF2DA8896}" srcOrd="2" destOrd="0" presId="urn:microsoft.com/office/officeart/2005/8/layout/orgChart1"/>
    <dgm:cxn modelId="{B9F2F385-69CB-4242-9743-AF1892E89418}" type="presParOf" srcId="{96DAEF17-2B9F-4C5A-92AC-6AC30AA87314}" destId="{73A12CA4-D7BE-4434-A371-E3BAC24BA057}" srcOrd="3" destOrd="0" presId="urn:microsoft.com/office/officeart/2005/8/layout/orgChart1"/>
    <dgm:cxn modelId="{542EF2ED-23E1-4D0A-B451-792B8C87B669}" type="presParOf" srcId="{73A12CA4-D7BE-4434-A371-E3BAC24BA057}" destId="{6D097D12-8A59-48A5-A6B9-CBC51964D6C1}" srcOrd="0" destOrd="0" presId="urn:microsoft.com/office/officeart/2005/8/layout/orgChart1"/>
    <dgm:cxn modelId="{99FFC9FC-AC40-4312-9ADC-8C28F24EC7CA}" type="presParOf" srcId="{6D097D12-8A59-48A5-A6B9-CBC51964D6C1}" destId="{7AB3516E-5BCD-4B4B-9968-20E531387DAA}" srcOrd="0" destOrd="0" presId="urn:microsoft.com/office/officeart/2005/8/layout/orgChart1"/>
    <dgm:cxn modelId="{495644F3-DAF5-4C93-B72A-E8BF4E760F54}" type="presParOf" srcId="{6D097D12-8A59-48A5-A6B9-CBC51964D6C1}" destId="{92A9FEF5-A7F4-407C-AEF5-A37F71D2D872}" srcOrd="1" destOrd="0" presId="urn:microsoft.com/office/officeart/2005/8/layout/orgChart1"/>
    <dgm:cxn modelId="{14052904-2E11-4F26-922B-4EA183279E77}" type="presParOf" srcId="{73A12CA4-D7BE-4434-A371-E3BAC24BA057}" destId="{9A3E4D42-3964-408F-B8FD-70496A76DFB2}" srcOrd="1" destOrd="0" presId="urn:microsoft.com/office/officeart/2005/8/layout/orgChart1"/>
    <dgm:cxn modelId="{02E43459-F95A-40CA-B524-B0A8A577254E}" type="presParOf" srcId="{9A3E4D42-3964-408F-B8FD-70496A76DFB2}" destId="{C046B020-6F09-4B30-8D01-7259EB342D77}" srcOrd="0" destOrd="0" presId="urn:microsoft.com/office/officeart/2005/8/layout/orgChart1"/>
    <dgm:cxn modelId="{58243001-D3E8-4532-ABC9-34205A41AA16}" type="presParOf" srcId="{9A3E4D42-3964-408F-B8FD-70496A76DFB2}" destId="{E7438C54-3853-4049-BCC4-E1A1A169E9D6}" srcOrd="1" destOrd="0" presId="urn:microsoft.com/office/officeart/2005/8/layout/orgChart1"/>
    <dgm:cxn modelId="{C170274B-67FD-46C0-8F49-F98A9E431E46}" type="presParOf" srcId="{E7438C54-3853-4049-BCC4-E1A1A169E9D6}" destId="{82DB09CA-AADF-4BF3-BA6C-AEA8FBB5D768}" srcOrd="0" destOrd="0" presId="urn:microsoft.com/office/officeart/2005/8/layout/orgChart1"/>
    <dgm:cxn modelId="{C23A97AF-8657-4CC0-A022-F1C9D4442ACF}" type="presParOf" srcId="{82DB09CA-AADF-4BF3-BA6C-AEA8FBB5D768}" destId="{17A0D70D-9A89-4899-B5C6-3D6EBDE77908}" srcOrd="0" destOrd="0" presId="urn:microsoft.com/office/officeart/2005/8/layout/orgChart1"/>
    <dgm:cxn modelId="{9707A1BB-7C3D-462A-B97D-BA957D0A4A4C}" type="presParOf" srcId="{82DB09CA-AADF-4BF3-BA6C-AEA8FBB5D768}" destId="{AFA934AB-F57E-4982-9F4B-831AA24DFACF}" srcOrd="1" destOrd="0" presId="urn:microsoft.com/office/officeart/2005/8/layout/orgChart1"/>
    <dgm:cxn modelId="{93ABE166-E9BB-4334-8743-F1FDC457E7B5}" type="presParOf" srcId="{E7438C54-3853-4049-BCC4-E1A1A169E9D6}" destId="{325293E4-E554-4EE9-9A71-40BFB7E01739}" srcOrd="1" destOrd="0" presId="urn:microsoft.com/office/officeart/2005/8/layout/orgChart1"/>
    <dgm:cxn modelId="{C38994BE-2695-44AA-8A9D-585B0372A584}" type="presParOf" srcId="{E7438C54-3853-4049-BCC4-E1A1A169E9D6}" destId="{2CE44C70-A47F-4508-8CFF-2C377AD8B7BA}" srcOrd="2" destOrd="0" presId="urn:microsoft.com/office/officeart/2005/8/layout/orgChart1"/>
    <dgm:cxn modelId="{CB20F80E-7F03-4E9F-B9F5-611FC3482A3E}" type="presParOf" srcId="{73A12CA4-D7BE-4434-A371-E3BAC24BA057}" destId="{E443A5BC-27B7-40AD-8660-EDCEE5CDDA49}" srcOrd="2" destOrd="0" presId="urn:microsoft.com/office/officeart/2005/8/layout/orgChart1"/>
    <dgm:cxn modelId="{4E7AFCED-6EE4-4DC2-94AB-1C8D635C8CBF}" type="presParOf" srcId="{96DAEF17-2B9F-4C5A-92AC-6AC30AA87314}" destId="{64F9BF99-9664-49C5-830A-D7D973345C3D}" srcOrd="4" destOrd="0" presId="urn:microsoft.com/office/officeart/2005/8/layout/orgChart1"/>
    <dgm:cxn modelId="{FD5690A1-E3DE-4D5B-87B5-D3511183C2C0}" type="presParOf" srcId="{96DAEF17-2B9F-4C5A-92AC-6AC30AA87314}" destId="{2AF47951-3973-4DEE-B72E-0B8AAF630AD6}" srcOrd="5" destOrd="0" presId="urn:microsoft.com/office/officeart/2005/8/layout/orgChart1"/>
    <dgm:cxn modelId="{0DE1CF37-22C6-4A86-B1ED-99FA628372F0}" type="presParOf" srcId="{2AF47951-3973-4DEE-B72E-0B8AAF630AD6}" destId="{1FC7280C-21D3-4FF2-9B44-193279FCF9C5}" srcOrd="0" destOrd="0" presId="urn:microsoft.com/office/officeart/2005/8/layout/orgChart1"/>
    <dgm:cxn modelId="{DBF572FA-BA7A-45E1-BE61-6AB1958CB97C}" type="presParOf" srcId="{1FC7280C-21D3-4FF2-9B44-193279FCF9C5}" destId="{B2029A75-F466-46E8-B6C6-BA1135F3D689}" srcOrd="0" destOrd="0" presId="urn:microsoft.com/office/officeart/2005/8/layout/orgChart1"/>
    <dgm:cxn modelId="{07F33830-5A60-4A20-9E7D-A34E0E6667B2}" type="presParOf" srcId="{1FC7280C-21D3-4FF2-9B44-193279FCF9C5}" destId="{6DE70868-C3E0-44F5-875E-C80BFE9358E1}" srcOrd="1" destOrd="0" presId="urn:microsoft.com/office/officeart/2005/8/layout/orgChart1"/>
    <dgm:cxn modelId="{A1414FA6-0B53-46DA-BA5B-2516CC6E883B}" type="presParOf" srcId="{2AF47951-3973-4DEE-B72E-0B8AAF630AD6}" destId="{B3A4D4E2-24FF-4769-84AF-AA0B14F8DD0C}" srcOrd="1" destOrd="0" presId="urn:microsoft.com/office/officeart/2005/8/layout/orgChart1"/>
    <dgm:cxn modelId="{8276BA02-6B46-43A4-9E87-53D168398CFF}" type="presParOf" srcId="{2AF47951-3973-4DEE-B72E-0B8AAF630AD6}" destId="{7E36851A-AAD9-495C-BCC8-303BC8ED1C58}" srcOrd="2" destOrd="0" presId="urn:microsoft.com/office/officeart/2005/8/layout/orgChart1"/>
    <dgm:cxn modelId="{200A9F13-B973-4637-A8F3-31ECDF14C3B5}" type="presParOf" srcId="{96DAEF17-2B9F-4C5A-92AC-6AC30AA87314}" destId="{A916A7A7-CE68-42A2-BC28-57AB1862E1E5}" srcOrd="6" destOrd="0" presId="urn:microsoft.com/office/officeart/2005/8/layout/orgChart1"/>
    <dgm:cxn modelId="{23936489-BC70-4E59-BC9E-5877B5E7496B}" type="presParOf" srcId="{96DAEF17-2B9F-4C5A-92AC-6AC30AA87314}" destId="{14B94A1C-23CF-43F6-A8CB-A3B1D1675463}" srcOrd="7" destOrd="0" presId="urn:microsoft.com/office/officeart/2005/8/layout/orgChart1"/>
    <dgm:cxn modelId="{6DEC3176-A058-4C13-B62F-08053DDAFB5F}" type="presParOf" srcId="{14B94A1C-23CF-43F6-A8CB-A3B1D1675463}" destId="{BD0018E6-3DA6-4CD5-8CBD-F3A873C7B28B}" srcOrd="0" destOrd="0" presId="urn:microsoft.com/office/officeart/2005/8/layout/orgChart1"/>
    <dgm:cxn modelId="{CF3936EB-5784-49AF-954E-7BBD9A190E8D}" type="presParOf" srcId="{BD0018E6-3DA6-4CD5-8CBD-F3A873C7B28B}" destId="{D007EE46-94C2-421D-B009-CFE3962CA8FD}" srcOrd="0" destOrd="0" presId="urn:microsoft.com/office/officeart/2005/8/layout/orgChart1"/>
    <dgm:cxn modelId="{939C570A-98E4-4E5C-B8C3-180648D285DF}" type="presParOf" srcId="{BD0018E6-3DA6-4CD5-8CBD-F3A873C7B28B}" destId="{9635F748-4F86-419E-9CDA-9CB6F2AB4737}" srcOrd="1" destOrd="0" presId="urn:microsoft.com/office/officeart/2005/8/layout/orgChart1"/>
    <dgm:cxn modelId="{02425DF2-5F22-4B3C-9066-E29F44A442E4}" type="presParOf" srcId="{14B94A1C-23CF-43F6-A8CB-A3B1D1675463}" destId="{3FA40FF3-7D8F-4FD5-8E30-AEF849C8BFBC}" srcOrd="1" destOrd="0" presId="urn:microsoft.com/office/officeart/2005/8/layout/orgChart1"/>
    <dgm:cxn modelId="{116747A0-62BC-4A5F-A5A9-D19D20104D66}" type="presParOf" srcId="{14B94A1C-23CF-43F6-A8CB-A3B1D1675463}" destId="{B2253A8B-C958-4025-9BC7-B4A577F13662}" srcOrd="2" destOrd="0" presId="urn:microsoft.com/office/officeart/2005/8/layout/orgChart1"/>
    <dgm:cxn modelId="{99F79291-8D0A-49AD-BF93-4D6B6186A90B}" type="presParOf" srcId="{96DAEF17-2B9F-4C5A-92AC-6AC30AA87314}" destId="{9B6EE4B7-AA9B-4311-9FE0-829ED429A2E9}" srcOrd="8" destOrd="0" presId="urn:microsoft.com/office/officeart/2005/8/layout/orgChart1"/>
    <dgm:cxn modelId="{18B8FB26-6206-412F-82BA-6B1EED92D7EE}" type="presParOf" srcId="{96DAEF17-2B9F-4C5A-92AC-6AC30AA87314}" destId="{BAE515F8-D2A6-4026-A31F-5B3BF8E4EEF8}" srcOrd="9" destOrd="0" presId="urn:microsoft.com/office/officeart/2005/8/layout/orgChart1"/>
    <dgm:cxn modelId="{450FAAC9-1188-4EC4-B1A2-23EF51FF4E49}" type="presParOf" srcId="{BAE515F8-D2A6-4026-A31F-5B3BF8E4EEF8}" destId="{F107570F-D050-47D6-85E1-F12DF2975B2A}" srcOrd="0" destOrd="0" presId="urn:microsoft.com/office/officeart/2005/8/layout/orgChart1"/>
    <dgm:cxn modelId="{2C4851CF-8DD9-41C8-B338-06EA9DC79266}" type="presParOf" srcId="{F107570F-D050-47D6-85E1-F12DF2975B2A}" destId="{22B79968-D9E2-429F-85A4-155A9B5D5021}" srcOrd="0" destOrd="0" presId="urn:microsoft.com/office/officeart/2005/8/layout/orgChart1"/>
    <dgm:cxn modelId="{982A0ED8-AE09-421D-ACAB-F2476602CAA3}" type="presParOf" srcId="{F107570F-D050-47D6-85E1-F12DF2975B2A}" destId="{13CBCDFC-B121-4510-A79D-7D152B691901}" srcOrd="1" destOrd="0" presId="urn:microsoft.com/office/officeart/2005/8/layout/orgChart1"/>
    <dgm:cxn modelId="{9EF6D258-F14E-416B-B2C6-6C045A49B014}" type="presParOf" srcId="{BAE515F8-D2A6-4026-A31F-5B3BF8E4EEF8}" destId="{04322DDA-89DC-4F0A-8263-B4719D53B06B}" srcOrd="1" destOrd="0" presId="urn:microsoft.com/office/officeart/2005/8/layout/orgChart1"/>
    <dgm:cxn modelId="{02000213-4278-4FE5-8F17-C25F47ED4AF9}" type="presParOf" srcId="{BAE515F8-D2A6-4026-A31F-5B3BF8E4EEF8}" destId="{21F355B3-CD36-4FC6-A735-B7AA2A11B430}" srcOrd="2" destOrd="0" presId="urn:microsoft.com/office/officeart/2005/8/layout/orgChart1"/>
    <dgm:cxn modelId="{696BE9BE-5E82-4C2B-90A5-F87660086FE6}" type="presParOf" srcId="{23FE0ED3-3987-42BD-8681-0EA52611A0A4}" destId="{A5743C9B-AAE8-422D-8C05-32D85078488E}" srcOrd="2" destOrd="0" presId="urn:microsoft.com/office/officeart/2005/8/layout/orgChart1"/>
    <dgm:cxn modelId="{AAE0CC92-4D24-4492-8288-F6223865F921}" type="presParOf" srcId="{A5743C9B-AAE8-422D-8C05-32D85078488E}" destId="{B528A90B-17F8-494C-9816-34687F87FA4D}" srcOrd="0" destOrd="0" presId="urn:microsoft.com/office/officeart/2005/8/layout/orgChart1"/>
    <dgm:cxn modelId="{D8E9881C-245B-4BD8-A3EA-3D312BEA8139}" type="presParOf" srcId="{A5743C9B-AAE8-422D-8C05-32D85078488E}" destId="{153F3AF1-0C9D-4BA9-96E3-1F58476D5962}" srcOrd="1" destOrd="0" presId="urn:microsoft.com/office/officeart/2005/8/layout/orgChart1"/>
    <dgm:cxn modelId="{CBEE6ADC-9D18-4892-8B03-65EDC11F6C9D}" type="presParOf" srcId="{153F3AF1-0C9D-4BA9-96E3-1F58476D5962}" destId="{BB0556F9-F3F7-47FB-8AD5-EADAAFE522AB}" srcOrd="0" destOrd="0" presId="urn:microsoft.com/office/officeart/2005/8/layout/orgChart1"/>
    <dgm:cxn modelId="{CA50460B-6788-42F1-BDD3-862E6296DB37}" type="presParOf" srcId="{BB0556F9-F3F7-47FB-8AD5-EADAAFE522AB}" destId="{6616BF5B-1B34-4F1C-978C-3EFBBAF0E75A}" srcOrd="0" destOrd="0" presId="urn:microsoft.com/office/officeart/2005/8/layout/orgChart1"/>
    <dgm:cxn modelId="{D1815A89-D5C4-48E1-869A-AD464415DFFB}" type="presParOf" srcId="{BB0556F9-F3F7-47FB-8AD5-EADAAFE522AB}" destId="{800FAC11-D109-4FB7-A674-8D7C4C4C46D1}" srcOrd="1" destOrd="0" presId="urn:microsoft.com/office/officeart/2005/8/layout/orgChart1"/>
    <dgm:cxn modelId="{89F9CAA9-C850-44CE-890D-163DE92CAC04}" type="presParOf" srcId="{153F3AF1-0C9D-4BA9-96E3-1F58476D5962}" destId="{BF439B5D-41B9-4218-A908-9BA381A1B812}" srcOrd="1" destOrd="0" presId="urn:microsoft.com/office/officeart/2005/8/layout/orgChart1"/>
    <dgm:cxn modelId="{2ED10D71-FEE7-4B60-A90A-DFE5390BD594}" type="presParOf" srcId="{153F3AF1-0C9D-4BA9-96E3-1F58476D5962}" destId="{9B15FA91-3FB3-4DBD-A697-A57118C2C7BC}" srcOrd="2" destOrd="0" presId="urn:microsoft.com/office/officeart/2005/8/layout/orgChart1"/>
    <dgm:cxn modelId="{5EDF43E9-51EE-49A4-86F1-AB172EEA6C83}" type="presParOf" srcId="{A5743C9B-AAE8-422D-8C05-32D85078488E}" destId="{59C931A3-8AF0-4B55-921B-886AE351B765}" srcOrd="2" destOrd="0" presId="urn:microsoft.com/office/officeart/2005/8/layout/orgChart1"/>
    <dgm:cxn modelId="{1BE6833B-940B-4DC5-B987-6AF1CC910CB4}" type="presParOf" srcId="{A5743C9B-AAE8-422D-8C05-32D85078488E}" destId="{797994F2-5797-4DA6-AA10-72025425664E}" srcOrd="3" destOrd="0" presId="urn:microsoft.com/office/officeart/2005/8/layout/orgChart1"/>
    <dgm:cxn modelId="{BE07AC66-F559-4803-A5E6-CCF94B804D06}" type="presParOf" srcId="{797994F2-5797-4DA6-AA10-72025425664E}" destId="{5D94500C-FDD4-40C9-AE6B-E1C8584D17BA}" srcOrd="0" destOrd="0" presId="urn:microsoft.com/office/officeart/2005/8/layout/orgChart1"/>
    <dgm:cxn modelId="{C6D03A7E-1582-4B80-A7BC-90DFA3491B88}" type="presParOf" srcId="{5D94500C-FDD4-40C9-AE6B-E1C8584D17BA}" destId="{254995AE-3975-42A8-BE67-B9DC1C2560E3}" srcOrd="0" destOrd="0" presId="urn:microsoft.com/office/officeart/2005/8/layout/orgChart1"/>
    <dgm:cxn modelId="{D1637742-89DD-46F4-814D-7699B0FCCBF8}" type="presParOf" srcId="{5D94500C-FDD4-40C9-AE6B-E1C8584D17BA}" destId="{92F676EB-BF69-449A-A2FF-4CCF57C568E2}" srcOrd="1" destOrd="0" presId="urn:microsoft.com/office/officeart/2005/8/layout/orgChart1"/>
    <dgm:cxn modelId="{6B3D0A78-5944-4F22-8418-D49F5D587873}" type="presParOf" srcId="{797994F2-5797-4DA6-AA10-72025425664E}" destId="{735D7780-4AAA-4F18-9CE2-74B0EB177A9E}" srcOrd="1" destOrd="0" presId="urn:microsoft.com/office/officeart/2005/8/layout/orgChart1"/>
    <dgm:cxn modelId="{C3EA5D69-BF70-405B-9E04-0D8D3EC788F5}"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56402" y="937091"/>
          <a:ext cx="437472" cy="727619"/>
        </a:xfrm>
        <a:custGeom>
          <a:avLst/>
          <a:gdLst/>
          <a:ahLst/>
          <a:cxnLst/>
          <a:rect l="0" t="0" r="0" b="0"/>
          <a:pathLst>
            <a:path>
              <a:moveTo>
                <a:pt x="437472" y="0"/>
              </a:moveTo>
              <a:lnTo>
                <a:pt x="437472" y="727619"/>
              </a:lnTo>
              <a:lnTo>
                <a:pt x="0" y="72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66863" y="937091"/>
          <a:ext cx="427012" cy="284002"/>
        </a:xfrm>
        <a:custGeom>
          <a:avLst/>
          <a:gdLst/>
          <a:ahLst/>
          <a:cxnLst/>
          <a:rect l="0" t="0" r="0" b="0"/>
          <a:pathLst>
            <a:path>
              <a:moveTo>
                <a:pt x="427012" y="0"/>
              </a:moveTo>
              <a:lnTo>
                <a:pt x="427012" y="284002"/>
              </a:lnTo>
              <a:lnTo>
                <a:pt x="0" y="2840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93875" y="937091"/>
          <a:ext cx="1558851" cy="211373"/>
        </a:xfrm>
        <a:custGeom>
          <a:avLst/>
          <a:gdLst/>
          <a:ahLst/>
          <a:cxnLst/>
          <a:rect l="0" t="0" r="0" b="0"/>
          <a:pathLst>
            <a:path>
              <a:moveTo>
                <a:pt x="0" y="0"/>
              </a:moveTo>
              <a:lnTo>
                <a:pt x="0" y="165010"/>
              </a:lnTo>
              <a:lnTo>
                <a:pt x="1558851" y="165010"/>
              </a:lnTo>
              <a:lnTo>
                <a:pt x="1558851" y="211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93875" y="937091"/>
          <a:ext cx="1171057" cy="1077515"/>
        </a:xfrm>
        <a:custGeom>
          <a:avLst/>
          <a:gdLst/>
          <a:ahLst/>
          <a:cxnLst/>
          <a:rect l="0" t="0" r="0" b="0"/>
          <a:pathLst>
            <a:path>
              <a:moveTo>
                <a:pt x="0" y="0"/>
              </a:moveTo>
              <a:lnTo>
                <a:pt x="0" y="1031153"/>
              </a:lnTo>
              <a:lnTo>
                <a:pt x="1171057" y="1031153"/>
              </a:lnTo>
              <a:lnTo>
                <a:pt x="1171057"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48155" y="937091"/>
          <a:ext cx="91440" cy="1077515"/>
        </a:xfrm>
        <a:custGeom>
          <a:avLst/>
          <a:gdLst/>
          <a:ahLst/>
          <a:cxnLst/>
          <a:rect l="0" t="0" r="0" b="0"/>
          <a:pathLst>
            <a:path>
              <a:moveTo>
                <a:pt x="45720" y="0"/>
              </a:moveTo>
              <a:lnTo>
                <a:pt x="45720" y="1031153"/>
              </a:lnTo>
              <a:lnTo>
                <a:pt x="83357" y="1031153"/>
              </a:lnTo>
              <a:lnTo>
                <a:pt x="83357"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43239" y="2572485"/>
          <a:ext cx="169752" cy="754931"/>
        </a:xfrm>
        <a:custGeom>
          <a:avLst/>
          <a:gdLst/>
          <a:ahLst/>
          <a:cxnLst/>
          <a:rect l="0" t="0" r="0" b="0"/>
          <a:pathLst>
            <a:path>
              <a:moveTo>
                <a:pt x="0" y="0"/>
              </a:moveTo>
              <a:lnTo>
                <a:pt x="0" y="754931"/>
              </a:lnTo>
              <a:lnTo>
                <a:pt x="169752" y="754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78368" y="937091"/>
          <a:ext cx="1115506" cy="1077515"/>
        </a:xfrm>
        <a:custGeom>
          <a:avLst/>
          <a:gdLst/>
          <a:ahLst/>
          <a:cxnLst/>
          <a:rect l="0" t="0" r="0" b="0"/>
          <a:pathLst>
            <a:path>
              <a:moveTo>
                <a:pt x="1115506" y="0"/>
              </a:moveTo>
              <a:lnTo>
                <a:pt x="1115506"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29976" y="2575878"/>
          <a:ext cx="159101" cy="751390"/>
        </a:xfrm>
        <a:custGeom>
          <a:avLst/>
          <a:gdLst/>
          <a:ahLst/>
          <a:cxnLst/>
          <a:rect l="0" t="0" r="0" b="0"/>
          <a:pathLst>
            <a:path>
              <a:moveTo>
                <a:pt x="0" y="0"/>
              </a:moveTo>
              <a:lnTo>
                <a:pt x="0" y="751390"/>
              </a:lnTo>
              <a:lnTo>
                <a:pt x="159101" y="751390"/>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29976" y="2575878"/>
          <a:ext cx="159101" cy="290868"/>
        </a:xfrm>
        <a:custGeom>
          <a:avLst/>
          <a:gdLst/>
          <a:ahLst/>
          <a:cxnLst/>
          <a:rect l="0" t="0" r="0" b="0"/>
          <a:pathLst>
            <a:path>
              <a:moveTo>
                <a:pt x="0" y="0"/>
              </a:moveTo>
              <a:lnTo>
                <a:pt x="0" y="290868"/>
              </a:lnTo>
              <a:lnTo>
                <a:pt x="159101" y="290868"/>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79645" y="937091"/>
          <a:ext cx="2314229" cy="1077515"/>
        </a:xfrm>
        <a:custGeom>
          <a:avLst/>
          <a:gdLst/>
          <a:ahLst/>
          <a:cxnLst/>
          <a:rect l="0" t="0" r="0" b="0"/>
          <a:pathLst>
            <a:path>
              <a:moveTo>
                <a:pt x="2314229" y="0"/>
              </a:moveTo>
              <a:lnTo>
                <a:pt x="2314229"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505319" y="325854"/>
          <a:ext cx="2777111" cy="6112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505319" y="325854"/>
        <a:ext cx="2777111" cy="611236"/>
      </dsp:txXfrm>
    </dsp:sp>
    <dsp:sp modelId="{1A48523E-80B4-473D-9F24-D6E256C33C52}">
      <dsp:nvSpPr>
        <dsp:cNvPr id="0" name=""/>
        <dsp:cNvSpPr/>
      </dsp:nvSpPr>
      <dsp:spPr>
        <a:xfrm>
          <a:off x="17559" y="2014607"/>
          <a:ext cx="1124172" cy="56127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17559" y="2014607"/>
        <a:ext cx="1124172" cy="561271"/>
      </dsp:txXfrm>
    </dsp:sp>
    <dsp:sp modelId="{663199C3-54BB-4804-BCDD-BB17EBE4ADD2}">
      <dsp:nvSpPr>
        <dsp:cNvPr id="0" name=""/>
        <dsp:cNvSpPr/>
      </dsp:nvSpPr>
      <dsp:spPr>
        <a:xfrm>
          <a:off x="289078" y="2668603"/>
          <a:ext cx="570652" cy="3962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900" b="0" kern="1200" cap="none" spc="0" dirty="0">
            <a:ln w="0"/>
            <a:solidFill>
              <a:schemeClr val="tx1"/>
            </a:solidFill>
            <a:effectLst>
              <a:outerShdw blurRad="38100" dist="19050" dir="2700000" algn="tl" rotWithShape="0">
                <a:schemeClr val="dk1">
                  <a:alpha val="40000"/>
                </a:schemeClr>
              </a:outerShdw>
            </a:effectLst>
          </a:endParaRPr>
        </a:p>
      </dsp:txBody>
      <dsp:txXfrm>
        <a:off x="289078" y="2668603"/>
        <a:ext cx="570652" cy="396287"/>
      </dsp:txXfrm>
    </dsp:sp>
    <dsp:sp modelId="{CAA4177D-25A0-4AC8-A058-3DB4F6CD9EEB}">
      <dsp:nvSpPr>
        <dsp:cNvPr id="0" name=""/>
        <dsp:cNvSpPr/>
      </dsp:nvSpPr>
      <dsp:spPr>
        <a:xfrm>
          <a:off x="289078" y="3157615"/>
          <a:ext cx="596310" cy="3393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9078" y="3157615"/>
        <a:ext cx="596310" cy="339307"/>
      </dsp:txXfrm>
    </dsp:sp>
    <dsp:sp modelId="{7AB3516E-5BCD-4B4B-9968-20E531387DAA}">
      <dsp:nvSpPr>
        <dsp:cNvPr id="0" name=""/>
        <dsp:cNvSpPr/>
      </dsp:nvSpPr>
      <dsp:spPr>
        <a:xfrm>
          <a:off x="1234456" y="2014607"/>
          <a:ext cx="1087823" cy="55787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1234456" y="2014607"/>
        <a:ext cx="1087823" cy="557878"/>
      </dsp:txXfrm>
    </dsp:sp>
    <dsp:sp modelId="{17A0D70D-9A89-4899-B5C6-3D6EBDE77908}">
      <dsp:nvSpPr>
        <dsp:cNvPr id="0" name=""/>
        <dsp:cNvSpPr/>
      </dsp:nvSpPr>
      <dsp:spPr>
        <a:xfrm>
          <a:off x="1512991" y="3019064"/>
          <a:ext cx="988775" cy="61670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512991" y="3019064"/>
        <a:ext cx="988775" cy="616703"/>
      </dsp:txXfrm>
    </dsp:sp>
    <dsp:sp modelId="{B2029A75-F466-46E8-B6C6-BA1135F3D689}">
      <dsp:nvSpPr>
        <dsp:cNvPr id="0" name=""/>
        <dsp:cNvSpPr/>
      </dsp:nvSpPr>
      <dsp:spPr>
        <a:xfrm>
          <a:off x="2415005" y="2014607"/>
          <a:ext cx="1033014" cy="5633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Trauma </a:t>
          </a:r>
        </a:p>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Committee</a:t>
          </a:r>
        </a:p>
      </dsp:txBody>
      <dsp:txXfrm>
        <a:off x="2415005" y="2014607"/>
        <a:ext cx="1033014" cy="563375"/>
      </dsp:txXfrm>
    </dsp:sp>
    <dsp:sp modelId="{D007EE46-94C2-421D-B009-CFE3962CA8FD}">
      <dsp:nvSpPr>
        <dsp:cNvPr id="0" name=""/>
        <dsp:cNvSpPr/>
      </dsp:nvSpPr>
      <dsp:spPr>
        <a:xfrm>
          <a:off x="3540745" y="2014607"/>
          <a:ext cx="1048376" cy="55939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3540745" y="2014607"/>
        <a:ext cx="1048376" cy="559397"/>
      </dsp:txXfrm>
    </dsp:sp>
    <dsp:sp modelId="{22B79968-D9E2-429F-85A4-155A9B5D5021}">
      <dsp:nvSpPr>
        <dsp:cNvPr id="0" name=""/>
        <dsp:cNvSpPr/>
      </dsp:nvSpPr>
      <dsp:spPr>
        <a:xfrm>
          <a:off x="3894063" y="1148464"/>
          <a:ext cx="1117328" cy="6537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94063" y="1148464"/>
        <a:ext cx="1117328" cy="653784"/>
      </dsp:txXfrm>
    </dsp:sp>
    <dsp:sp modelId="{6616BF5B-1B34-4F1C-978C-3EFBBAF0E75A}">
      <dsp:nvSpPr>
        <dsp:cNvPr id="0" name=""/>
        <dsp:cNvSpPr/>
      </dsp:nvSpPr>
      <dsp:spPr>
        <a:xfrm>
          <a:off x="1538080" y="1032364"/>
          <a:ext cx="928782" cy="37745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38080" y="1032364"/>
        <a:ext cx="928782" cy="377459"/>
      </dsp:txXfrm>
    </dsp:sp>
    <dsp:sp modelId="{254995AE-3975-42A8-BE67-B9DC1C2560E3}">
      <dsp:nvSpPr>
        <dsp:cNvPr id="0" name=""/>
        <dsp:cNvSpPr/>
      </dsp:nvSpPr>
      <dsp:spPr>
        <a:xfrm>
          <a:off x="1533033" y="1456735"/>
          <a:ext cx="923369" cy="41594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33033" y="1456735"/>
        <a:ext cx="923369" cy="4159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Heng</cp:lastModifiedBy>
  <cp:revision>5</cp:revision>
  <dcterms:created xsi:type="dcterms:W3CDTF">2022-07-26T09:41:00Z</dcterms:created>
  <dcterms:modified xsi:type="dcterms:W3CDTF">2022-08-10T14:08:00Z</dcterms:modified>
</cp:coreProperties>
</file>